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FC0" w:rsidRPr="0047035C" w:rsidRDefault="00EC6FC0" w:rsidP="00EC6FC0">
      <w:pPr>
        <w:rPr>
          <w:rStyle w:val="Strong"/>
          <w:sz w:val="18"/>
          <w:szCs w:val="18"/>
        </w:rPr>
      </w:pPr>
      <w:r w:rsidRPr="0047035C">
        <w:rPr>
          <w:rStyle w:val="Strong"/>
          <w:sz w:val="18"/>
          <w:szCs w:val="18"/>
        </w:rPr>
        <w:t xml:space="preserve">Health </w:t>
      </w:r>
      <w:r w:rsidRPr="0047035C">
        <w:rPr>
          <w:rStyle w:val="Strong"/>
          <w:i/>
          <w:iCs/>
          <w:sz w:val="18"/>
          <w:szCs w:val="18"/>
        </w:rPr>
        <w:t>e</w:t>
      </w:r>
      <w:r w:rsidRPr="0047035C">
        <w:rPr>
          <w:rStyle w:val="Strong"/>
          <w:sz w:val="18"/>
          <w:szCs w:val="18"/>
        </w:rPr>
        <w:t xml:space="preserve"> Workforc</w:t>
      </w:r>
      <w:r w:rsidR="00531885" w:rsidRPr="0047035C">
        <w:rPr>
          <w:rStyle w:val="Strong"/>
          <w:sz w:val="18"/>
          <w:szCs w:val="18"/>
        </w:rPr>
        <w:t xml:space="preserve">e </w:t>
      </w:r>
      <w:r w:rsidR="0022083F" w:rsidRPr="0047035C">
        <w:rPr>
          <w:rStyle w:val="Strong"/>
          <w:sz w:val="18"/>
          <w:szCs w:val="18"/>
        </w:rPr>
        <w:t>Conso</w:t>
      </w:r>
      <w:r w:rsidR="00D52621" w:rsidRPr="0047035C">
        <w:rPr>
          <w:rStyle w:val="Strong"/>
          <w:sz w:val="18"/>
          <w:szCs w:val="18"/>
        </w:rPr>
        <w:t>rti</w:t>
      </w:r>
      <w:r w:rsidR="003D079E" w:rsidRPr="0047035C">
        <w:rPr>
          <w:rStyle w:val="Strong"/>
          <w:sz w:val="18"/>
          <w:szCs w:val="18"/>
        </w:rPr>
        <w:t>um PM Meeting August 19</w:t>
      </w:r>
      <w:r w:rsidR="001E38C8" w:rsidRPr="0047035C">
        <w:rPr>
          <w:rStyle w:val="Strong"/>
          <w:sz w:val="18"/>
          <w:szCs w:val="18"/>
        </w:rPr>
        <w:t>,</w:t>
      </w:r>
      <w:r w:rsidR="00675B41" w:rsidRPr="0047035C">
        <w:rPr>
          <w:rStyle w:val="Strong"/>
          <w:sz w:val="18"/>
          <w:szCs w:val="18"/>
        </w:rPr>
        <w:t xml:space="preserve"> 2015</w:t>
      </w:r>
      <w:r w:rsidR="00DC23B3" w:rsidRPr="0047035C">
        <w:rPr>
          <w:rStyle w:val="Strong"/>
          <w:sz w:val="18"/>
          <w:szCs w:val="18"/>
        </w:rPr>
        <w:t xml:space="preserve"> 1pm </w:t>
      </w:r>
      <w:r w:rsidR="00D52621" w:rsidRPr="0047035C">
        <w:rPr>
          <w:rStyle w:val="Strong"/>
          <w:sz w:val="18"/>
          <w:szCs w:val="18"/>
        </w:rPr>
        <w:t>Pacific Time</w:t>
      </w:r>
      <w:r w:rsidRPr="0047035C">
        <w:rPr>
          <w:rStyle w:val="Strong"/>
          <w:sz w:val="18"/>
          <w:szCs w:val="18"/>
        </w:rPr>
        <w:t>  Onsite: V2071</w:t>
      </w:r>
    </w:p>
    <w:p w:rsidR="00FA0E16" w:rsidRPr="0047035C" w:rsidRDefault="00FA0E16" w:rsidP="00FA0E16">
      <w:pPr>
        <w:shd w:val="clear" w:color="auto" w:fill="FFFFFF"/>
        <w:rPr>
          <w:color w:val="333333"/>
          <w:sz w:val="18"/>
          <w:szCs w:val="18"/>
        </w:rPr>
      </w:pPr>
      <w:r w:rsidRPr="0047035C">
        <w:rPr>
          <w:color w:val="333333"/>
          <w:sz w:val="18"/>
          <w:szCs w:val="18"/>
        </w:rPr>
        <w:t>Meeting number: 626 490 095</w:t>
      </w:r>
    </w:p>
    <w:p w:rsidR="00FA0E16" w:rsidRPr="0047035C" w:rsidRDefault="00FA0E16" w:rsidP="00FA0E16">
      <w:pPr>
        <w:shd w:val="clear" w:color="auto" w:fill="FFFFFF"/>
        <w:rPr>
          <w:color w:val="333333"/>
          <w:sz w:val="18"/>
          <w:szCs w:val="18"/>
        </w:rPr>
      </w:pPr>
      <w:r w:rsidRPr="0047035C">
        <w:rPr>
          <w:color w:val="333333"/>
          <w:sz w:val="18"/>
          <w:szCs w:val="18"/>
        </w:rPr>
        <w:t>Meeting password:  nwhit</w:t>
      </w:r>
    </w:p>
    <w:p w:rsidR="00FA0E16" w:rsidRPr="0047035C" w:rsidRDefault="00FA0E16" w:rsidP="00FA0E16">
      <w:pPr>
        <w:shd w:val="clear" w:color="auto" w:fill="FFFFFF"/>
        <w:rPr>
          <w:color w:val="333333"/>
          <w:sz w:val="18"/>
          <w:szCs w:val="18"/>
        </w:rPr>
      </w:pPr>
      <w:r w:rsidRPr="0047035C">
        <w:rPr>
          <w:color w:val="333333"/>
          <w:sz w:val="18"/>
          <w:szCs w:val="18"/>
        </w:rPr>
        <w:t>1-650-479-3208 Call-in toll number (US/Canada)</w:t>
      </w:r>
      <w:bookmarkStart w:id="0" w:name="_GoBack"/>
      <w:bookmarkEnd w:id="0"/>
    </w:p>
    <w:p w:rsidR="00FA0E16" w:rsidRPr="0047035C" w:rsidRDefault="00FA0E16" w:rsidP="00FA0E16">
      <w:pPr>
        <w:shd w:val="clear" w:color="auto" w:fill="FFFFFF"/>
        <w:rPr>
          <w:color w:val="333333"/>
          <w:sz w:val="18"/>
          <w:szCs w:val="18"/>
        </w:rPr>
      </w:pPr>
      <w:r w:rsidRPr="0047035C">
        <w:rPr>
          <w:color w:val="333333"/>
          <w:sz w:val="18"/>
          <w:szCs w:val="18"/>
        </w:rPr>
        <w:t>Access code: 626 490 095</w:t>
      </w:r>
    </w:p>
    <w:p w:rsidR="00FA0E16" w:rsidRPr="0047035C" w:rsidRDefault="0047035C" w:rsidP="00FA0E16">
      <w:pPr>
        <w:rPr>
          <w:color w:val="1F497D"/>
          <w:sz w:val="18"/>
          <w:szCs w:val="18"/>
        </w:rPr>
      </w:pPr>
      <w:hyperlink r:id="rId6" w:history="1">
        <w:r w:rsidR="00FA0E16" w:rsidRPr="0047035C">
          <w:rPr>
            <w:rStyle w:val="Hyperlink"/>
            <w:sz w:val="18"/>
            <w:szCs w:val="18"/>
          </w:rPr>
          <w:t>https://bellevuecollege.webex.com/bellevuecollege/j.php?MTID=mcb74af7d5a598176ef7f0c819ac0d30d</w:t>
        </w:r>
      </w:hyperlink>
    </w:p>
    <w:p w:rsidR="007A07C0" w:rsidRDefault="007A07C0" w:rsidP="00594268">
      <w:pPr>
        <w:rPr>
          <w:rStyle w:val="Strong"/>
        </w:rPr>
      </w:pPr>
    </w:p>
    <w:p w:rsidR="000247B9" w:rsidRDefault="00BF3C91" w:rsidP="00594268">
      <w:pPr>
        <w:rPr>
          <w:rStyle w:val="Strong"/>
        </w:rPr>
      </w:pPr>
      <w:r w:rsidRPr="007827E4">
        <w:rPr>
          <w:rStyle w:val="Strong"/>
        </w:rPr>
        <w:t>AGENDA</w:t>
      </w:r>
      <w:r w:rsidR="009871A7">
        <w:rPr>
          <w:rStyle w:val="Strong"/>
        </w:rPr>
        <w:t xml:space="preserve">   </w:t>
      </w:r>
    </w:p>
    <w:tbl>
      <w:tblPr>
        <w:tblStyle w:val="TableGrid"/>
        <w:tblW w:w="15355" w:type="dxa"/>
        <w:tblInd w:w="-5" w:type="dxa"/>
        <w:tblCellMar>
          <w:top w:w="115" w:type="dxa"/>
          <w:left w:w="115" w:type="dxa"/>
          <w:bottom w:w="115" w:type="dxa"/>
          <w:right w:w="115" w:type="dxa"/>
        </w:tblCellMar>
        <w:tblLook w:val="01E0" w:firstRow="1" w:lastRow="1" w:firstColumn="1" w:lastColumn="1" w:noHBand="0" w:noVBand="0"/>
      </w:tblPr>
      <w:tblGrid>
        <w:gridCol w:w="15355"/>
      </w:tblGrid>
      <w:tr w:rsidR="00C563C1" w:rsidRPr="007827E4" w:rsidTr="00E57593">
        <w:tc>
          <w:tcPr>
            <w:tcW w:w="15355" w:type="dxa"/>
            <w:tcBorders>
              <w:bottom w:val="single" w:sz="4" w:space="0" w:color="auto"/>
            </w:tcBorders>
          </w:tcPr>
          <w:p w:rsidR="00FA003B" w:rsidRPr="00284B55" w:rsidRDefault="00BF3C91" w:rsidP="006E7AF2">
            <w:pPr>
              <w:rPr>
                <w:sz w:val="16"/>
                <w:szCs w:val="16"/>
              </w:rPr>
            </w:pPr>
            <w:r w:rsidRPr="00284B55">
              <w:rPr>
                <w:b/>
                <w:sz w:val="16"/>
                <w:szCs w:val="16"/>
              </w:rPr>
              <w:t>Invited</w:t>
            </w:r>
            <w:r w:rsidR="005577E0" w:rsidRPr="00284B55">
              <w:rPr>
                <w:b/>
                <w:sz w:val="16"/>
                <w:szCs w:val="16"/>
              </w:rPr>
              <w:t>:</w:t>
            </w:r>
            <w:r w:rsidR="00A460F8" w:rsidRPr="00284B55">
              <w:rPr>
                <w:b/>
                <w:sz w:val="16"/>
                <w:szCs w:val="16"/>
              </w:rPr>
              <w:t xml:space="preserve"> </w:t>
            </w:r>
            <w:r w:rsidR="00531885" w:rsidRPr="00284B55">
              <w:rPr>
                <w:b/>
                <w:sz w:val="16"/>
                <w:szCs w:val="16"/>
              </w:rPr>
              <w:t>Natalie Reilly</w:t>
            </w:r>
            <w:r w:rsidR="008F72A4" w:rsidRPr="00284B55">
              <w:rPr>
                <w:b/>
                <w:sz w:val="16"/>
                <w:szCs w:val="16"/>
              </w:rPr>
              <w:t xml:space="preserve">; </w:t>
            </w:r>
            <w:r w:rsidR="00194010" w:rsidRPr="00284B55">
              <w:rPr>
                <w:b/>
                <w:sz w:val="16"/>
                <w:szCs w:val="16"/>
              </w:rPr>
              <w:t>Robert Foley;</w:t>
            </w:r>
            <w:r w:rsidR="00495629" w:rsidRPr="00284B55">
              <w:rPr>
                <w:b/>
                <w:sz w:val="16"/>
                <w:szCs w:val="16"/>
              </w:rPr>
              <w:t xml:space="preserve"> </w:t>
            </w:r>
            <w:r w:rsidR="00194010" w:rsidRPr="00284B55">
              <w:rPr>
                <w:b/>
                <w:sz w:val="16"/>
                <w:szCs w:val="16"/>
              </w:rPr>
              <w:t xml:space="preserve"> Donna Moran</w:t>
            </w:r>
            <w:r w:rsidR="00495629" w:rsidRPr="00284B55">
              <w:rPr>
                <w:b/>
                <w:sz w:val="16"/>
                <w:szCs w:val="16"/>
              </w:rPr>
              <w:t xml:space="preserve">; </w:t>
            </w:r>
            <w:r w:rsidR="00FA0E16" w:rsidRPr="00284B55">
              <w:rPr>
                <w:b/>
                <w:sz w:val="16"/>
                <w:szCs w:val="16"/>
              </w:rPr>
              <w:t xml:space="preserve"> Maria Anastario; </w:t>
            </w:r>
            <w:r w:rsidR="00194010" w:rsidRPr="00284B55">
              <w:rPr>
                <w:b/>
                <w:sz w:val="16"/>
                <w:szCs w:val="16"/>
              </w:rPr>
              <w:t>Esther Daniels;</w:t>
            </w:r>
            <w:r w:rsidR="006E7AF2" w:rsidRPr="00284B55">
              <w:rPr>
                <w:b/>
                <w:sz w:val="16"/>
                <w:szCs w:val="16"/>
              </w:rPr>
              <w:t xml:space="preserve"> </w:t>
            </w:r>
            <w:r w:rsidR="00E65A91" w:rsidRPr="00284B55">
              <w:rPr>
                <w:b/>
                <w:sz w:val="16"/>
                <w:szCs w:val="16"/>
              </w:rPr>
              <w:t xml:space="preserve"> </w:t>
            </w:r>
            <w:r w:rsidR="00811637" w:rsidRPr="00284B55">
              <w:rPr>
                <w:b/>
                <w:sz w:val="16"/>
                <w:szCs w:val="16"/>
              </w:rPr>
              <w:t>Patricia Dombrowski</w:t>
            </w:r>
            <w:r w:rsidR="007C1BBF" w:rsidRPr="00284B55">
              <w:rPr>
                <w:b/>
                <w:sz w:val="16"/>
                <w:szCs w:val="16"/>
              </w:rPr>
              <w:t>;</w:t>
            </w:r>
            <w:r w:rsidR="008F72A4" w:rsidRPr="00284B55">
              <w:rPr>
                <w:b/>
                <w:sz w:val="16"/>
                <w:szCs w:val="16"/>
              </w:rPr>
              <w:t xml:space="preserve"> Matt Kenna;</w:t>
            </w:r>
            <w:r w:rsidR="00D73035" w:rsidRPr="00284B55">
              <w:rPr>
                <w:b/>
                <w:sz w:val="16"/>
                <w:szCs w:val="16"/>
              </w:rPr>
              <w:t xml:space="preserve"> Margaret </w:t>
            </w:r>
            <w:r w:rsidR="008F72A4" w:rsidRPr="00284B55">
              <w:rPr>
                <w:b/>
                <w:sz w:val="16"/>
                <w:szCs w:val="16"/>
              </w:rPr>
              <w:t>Murphy</w:t>
            </w:r>
            <w:r w:rsidR="00FA0E16" w:rsidRPr="00284B55">
              <w:rPr>
                <w:b/>
                <w:sz w:val="16"/>
                <w:szCs w:val="16"/>
              </w:rPr>
              <w:t>;</w:t>
            </w:r>
            <w:r w:rsidR="002B22A0" w:rsidRPr="00284B55">
              <w:rPr>
                <w:b/>
                <w:sz w:val="16"/>
                <w:szCs w:val="16"/>
              </w:rPr>
              <w:t xml:space="preserve"> Roger Adams</w:t>
            </w:r>
            <w:r w:rsidR="002E2C49" w:rsidRPr="00284B55">
              <w:rPr>
                <w:b/>
                <w:sz w:val="16"/>
                <w:szCs w:val="16"/>
              </w:rPr>
              <w:t>; Kelly Paustain</w:t>
            </w:r>
            <w:r w:rsidR="008A5C93" w:rsidRPr="00284B55">
              <w:rPr>
                <w:b/>
                <w:sz w:val="16"/>
                <w:szCs w:val="16"/>
              </w:rPr>
              <w:t>;</w:t>
            </w:r>
            <w:r w:rsidR="00D52621" w:rsidRPr="00284B55">
              <w:rPr>
                <w:b/>
                <w:sz w:val="16"/>
                <w:szCs w:val="16"/>
              </w:rPr>
              <w:t xml:space="preserve"> Danny Copeland;</w:t>
            </w:r>
            <w:r w:rsidR="008A5C93" w:rsidRPr="00284B55">
              <w:rPr>
                <w:b/>
                <w:sz w:val="16"/>
                <w:szCs w:val="16"/>
              </w:rPr>
              <w:t xml:space="preserve"> </w:t>
            </w:r>
            <w:r w:rsidR="00DF03BC" w:rsidRPr="00284B55">
              <w:rPr>
                <w:b/>
                <w:sz w:val="16"/>
                <w:szCs w:val="16"/>
              </w:rPr>
              <w:t>Debbie Kogan</w:t>
            </w:r>
            <w:r w:rsidR="004C614E" w:rsidRPr="00284B55">
              <w:rPr>
                <w:b/>
                <w:sz w:val="16"/>
                <w:szCs w:val="16"/>
              </w:rPr>
              <w:t>; Heather Neikirk</w:t>
            </w:r>
            <w:r w:rsidR="000B1DEB" w:rsidRPr="00284B55">
              <w:rPr>
                <w:b/>
                <w:sz w:val="16"/>
                <w:szCs w:val="16"/>
              </w:rPr>
              <w:t>; Pam Heeke</w:t>
            </w:r>
            <w:r w:rsidR="000D657C" w:rsidRPr="00284B55">
              <w:rPr>
                <w:b/>
                <w:sz w:val="16"/>
                <w:szCs w:val="16"/>
              </w:rPr>
              <w:t xml:space="preserve">; </w:t>
            </w:r>
            <w:r w:rsidR="006A3E9E" w:rsidRPr="00284B55">
              <w:rPr>
                <w:b/>
                <w:sz w:val="16"/>
                <w:szCs w:val="16"/>
              </w:rPr>
              <w:t>Steve Vincent</w:t>
            </w:r>
            <w:r w:rsidR="00FA0E16" w:rsidRPr="00284B55">
              <w:rPr>
                <w:b/>
                <w:sz w:val="16"/>
                <w:szCs w:val="16"/>
              </w:rPr>
              <w:t>; Michelle Chaudoir; Matt Bryant; Adriana Thomas</w:t>
            </w:r>
            <w:r w:rsidR="00F626E6" w:rsidRPr="00284B55">
              <w:rPr>
                <w:b/>
                <w:sz w:val="16"/>
                <w:szCs w:val="16"/>
              </w:rPr>
              <w:t>;</w:t>
            </w:r>
            <w:r w:rsidR="00840EEC" w:rsidRPr="00284B55">
              <w:rPr>
                <w:b/>
                <w:sz w:val="16"/>
                <w:szCs w:val="16"/>
              </w:rPr>
              <w:t xml:space="preserve"> Vivian Todhunter</w:t>
            </w:r>
            <w:r w:rsidR="00504229" w:rsidRPr="00284B55">
              <w:rPr>
                <w:b/>
                <w:sz w:val="16"/>
                <w:szCs w:val="16"/>
              </w:rPr>
              <w:t>; Sanna Grohn</w:t>
            </w:r>
            <w:r w:rsidR="006E7AF2" w:rsidRPr="00284B55">
              <w:rPr>
                <w:b/>
                <w:sz w:val="16"/>
                <w:szCs w:val="16"/>
              </w:rPr>
              <w:t>; Michele Royer</w:t>
            </w:r>
          </w:p>
        </w:tc>
      </w:tr>
    </w:tbl>
    <w:tbl>
      <w:tblPr>
        <w:tblW w:w="15380" w:type="dxa"/>
        <w:tblCellMar>
          <w:left w:w="0" w:type="dxa"/>
          <w:right w:w="0" w:type="dxa"/>
        </w:tblCellMar>
        <w:tblLook w:val="04A0" w:firstRow="1" w:lastRow="0" w:firstColumn="1" w:lastColumn="0" w:noHBand="0" w:noVBand="1"/>
      </w:tblPr>
      <w:tblGrid>
        <w:gridCol w:w="2242"/>
        <w:gridCol w:w="7973"/>
        <w:gridCol w:w="5165"/>
      </w:tblGrid>
      <w:tr w:rsidR="00315363" w:rsidTr="0065517F">
        <w:tc>
          <w:tcPr>
            <w:tcW w:w="2842"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pPr>
              <w:rPr>
                <w:sz w:val="22"/>
                <w:szCs w:val="22"/>
              </w:rPr>
            </w:pPr>
            <w:r>
              <w:t>Agenda Items</w:t>
            </w:r>
          </w:p>
        </w:tc>
        <w:tc>
          <w:tcPr>
            <w:tcW w:w="5248"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r>
              <w:t>Discussion</w:t>
            </w:r>
          </w:p>
        </w:tc>
        <w:tc>
          <w:tcPr>
            <w:tcW w:w="729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504229" w:rsidRDefault="00504229">
            <w:r>
              <w:t>Action</w:t>
            </w:r>
          </w:p>
        </w:tc>
      </w:tr>
      <w:tr w:rsidR="00315363" w:rsidTr="0065517F">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04229" w:rsidRPr="00284B55" w:rsidRDefault="006E7AF2">
            <w:pPr>
              <w:rPr>
                <w:b/>
                <w:bCs/>
                <w:sz w:val="16"/>
                <w:szCs w:val="16"/>
              </w:rPr>
            </w:pPr>
            <w:r w:rsidRPr="00284B55">
              <w:rPr>
                <w:b/>
                <w:bCs/>
                <w:sz w:val="16"/>
                <w:szCs w:val="16"/>
              </w:rPr>
              <w:t xml:space="preserve">Greetings </w:t>
            </w:r>
          </w:p>
          <w:p w:rsidR="00504229" w:rsidRPr="00284B55" w:rsidRDefault="006E7AF2">
            <w:pPr>
              <w:rPr>
                <w:i/>
                <w:iCs/>
                <w:sz w:val="16"/>
                <w:szCs w:val="16"/>
              </w:rPr>
            </w:pPr>
            <w:r w:rsidRPr="00284B55">
              <w:rPr>
                <w:i/>
                <w:iCs/>
                <w:sz w:val="16"/>
                <w:szCs w:val="16"/>
              </w:rPr>
              <w:t>Patricia Dombrowski</w:t>
            </w:r>
          </w:p>
        </w:tc>
        <w:tc>
          <w:tcPr>
            <w:tcW w:w="5248" w:type="dxa"/>
            <w:tcBorders>
              <w:top w:val="nil"/>
              <w:left w:val="nil"/>
              <w:bottom w:val="single" w:sz="8" w:space="0" w:color="auto"/>
              <w:right w:val="single" w:sz="8" w:space="0" w:color="auto"/>
            </w:tcBorders>
            <w:tcMar>
              <w:top w:w="0" w:type="dxa"/>
              <w:left w:w="108" w:type="dxa"/>
              <w:bottom w:w="0" w:type="dxa"/>
              <w:right w:w="108" w:type="dxa"/>
            </w:tcMar>
            <w:hideMark/>
          </w:tcPr>
          <w:p w:rsidR="00DC23B3" w:rsidRDefault="00DC23B3" w:rsidP="006E7AF2"/>
        </w:tc>
        <w:tc>
          <w:tcPr>
            <w:tcW w:w="7290"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tc>
      </w:tr>
      <w:tr w:rsidR="00315363" w:rsidTr="006E7AF2">
        <w:trPr>
          <w:trHeight w:val="988"/>
        </w:trPr>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E7AF2" w:rsidRPr="00284B55" w:rsidRDefault="006E7AF2">
            <w:pPr>
              <w:rPr>
                <w:b/>
                <w:iCs/>
                <w:sz w:val="16"/>
                <w:szCs w:val="16"/>
              </w:rPr>
            </w:pPr>
          </w:p>
          <w:p w:rsidR="00504229" w:rsidRPr="00284B55" w:rsidRDefault="006E7AF2" w:rsidP="006E7AF2">
            <w:pPr>
              <w:rPr>
                <w:b/>
                <w:sz w:val="16"/>
                <w:szCs w:val="16"/>
              </w:rPr>
            </w:pPr>
            <w:r w:rsidRPr="00284B55">
              <w:rPr>
                <w:b/>
                <w:sz w:val="16"/>
                <w:szCs w:val="16"/>
              </w:rPr>
              <w:t>3</w:t>
            </w:r>
            <w:r w:rsidRPr="00284B55">
              <w:rPr>
                <w:b/>
                <w:sz w:val="16"/>
                <w:szCs w:val="16"/>
                <w:vertAlign w:val="superscript"/>
              </w:rPr>
              <w:t>rd</w:t>
            </w:r>
            <w:r w:rsidRPr="00284B55">
              <w:rPr>
                <w:b/>
                <w:sz w:val="16"/>
                <w:szCs w:val="16"/>
              </w:rPr>
              <w:t xml:space="preserve"> Interim Report</w:t>
            </w:r>
          </w:p>
          <w:p w:rsidR="006E7AF2" w:rsidRPr="00284B55" w:rsidRDefault="006E7AF2" w:rsidP="006E7AF2">
            <w:pPr>
              <w:rPr>
                <w:i/>
                <w:sz w:val="16"/>
                <w:szCs w:val="16"/>
              </w:rPr>
            </w:pPr>
            <w:r w:rsidRPr="00284B55">
              <w:rPr>
                <w:i/>
                <w:sz w:val="16"/>
                <w:szCs w:val="16"/>
              </w:rPr>
              <w:t>Debbie Kogan</w:t>
            </w:r>
          </w:p>
        </w:tc>
        <w:tc>
          <w:tcPr>
            <w:tcW w:w="5248" w:type="dxa"/>
            <w:tcBorders>
              <w:top w:val="nil"/>
              <w:left w:val="nil"/>
              <w:bottom w:val="single" w:sz="8" w:space="0" w:color="auto"/>
              <w:right w:val="single" w:sz="8" w:space="0" w:color="auto"/>
            </w:tcBorders>
            <w:tcMar>
              <w:top w:w="0" w:type="dxa"/>
              <w:left w:w="108" w:type="dxa"/>
              <w:bottom w:w="0" w:type="dxa"/>
              <w:right w:w="108" w:type="dxa"/>
            </w:tcMar>
          </w:tcPr>
          <w:p w:rsidR="00742603" w:rsidRPr="00284B55" w:rsidRDefault="001303BD" w:rsidP="001D69CF">
            <w:pPr>
              <w:rPr>
                <w:b/>
                <w:bCs/>
                <w:sz w:val="16"/>
                <w:szCs w:val="16"/>
              </w:rPr>
            </w:pPr>
            <w:r w:rsidRPr="00284B55">
              <w:rPr>
                <w:b/>
                <w:bCs/>
                <w:sz w:val="16"/>
                <w:szCs w:val="16"/>
              </w:rPr>
              <w:t>Findings from the Third Interim Report:</w:t>
            </w:r>
            <w:r w:rsidRPr="00284B55">
              <w:rPr>
                <w:b/>
                <w:bCs/>
                <w:sz w:val="16"/>
                <w:szCs w:val="16"/>
              </w:rPr>
              <w:br/>
              <w:t>Evaluation of the Health eWorkforce (HeW) Consortium TAACCCT Grant</w:t>
            </w:r>
          </w:p>
          <w:p w:rsidR="001303BD" w:rsidRPr="00284B55" w:rsidRDefault="001303BD" w:rsidP="001D69CF">
            <w:pPr>
              <w:rPr>
                <w:sz w:val="16"/>
                <w:szCs w:val="16"/>
              </w:rPr>
            </w:pPr>
            <w:r w:rsidRPr="00284B55">
              <w:rPr>
                <w:sz w:val="16"/>
                <w:szCs w:val="16"/>
              </w:rPr>
              <w:t>Interim Report #1: May 2014</w:t>
            </w:r>
          </w:p>
          <w:p w:rsidR="001303BD" w:rsidRPr="00284B55" w:rsidRDefault="001303BD" w:rsidP="001D69CF">
            <w:pPr>
              <w:rPr>
                <w:sz w:val="16"/>
                <w:szCs w:val="16"/>
              </w:rPr>
            </w:pPr>
            <w:r w:rsidRPr="00284B55">
              <w:rPr>
                <w:sz w:val="16"/>
                <w:szCs w:val="16"/>
              </w:rPr>
              <w:t>Interim Report #2: Sept. 2014</w:t>
            </w:r>
          </w:p>
          <w:p w:rsidR="001303BD" w:rsidRPr="00284B55" w:rsidRDefault="001303BD" w:rsidP="001D69CF">
            <w:pPr>
              <w:rPr>
                <w:sz w:val="16"/>
                <w:szCs w:val="16"/>
              </w:rPr>
            </w:pPr>
            <w:r w:rsidRPr="00284B55">
              <w:rPr>
                <w:sz w:val="16"/>
                <w:szCs w:val="16"/>
              </w:rPr>
              <w:t>Interim Report #3: Sept. 2015</w:t>
            </w:r>
          </w:p>
          <w:p w:rsidR="001303BD" w:rsidRPr="00284B55" w:rsidRDefault="001303BD" w:rsidP="001D69CF">
            <w:pPr>
              <w:rPr>
                <w:sz w:val="16"/>
                <w:szCs w:val="16"/>
              </w:rPr>
            </w:pPr>
            <w:r w:rsidRPr="00284B55">
              <w:rPr>
                <w:sz w:val="16"/>
                <w:szCs w:val="16"/>
              </w:rPr>
              <w:t>Final Report: Sept. 2016</w:t>
            </w:r>
          </w:p>
          <w:p w:rsidR="00213FD1" w:rsidRPr="00284B55" w:rsidRDefault="00213FD1" w:rsidP="001D69CF">
            <w:pPr>
              <w:rPr>
                <w:sz w:val="16"/>
                <w:szCs w:val="16"/>
              </w:rPr>
            </w:pPr>
          </w:p>
          <w:p w:rsidR="001303BD" w:rsidRPr="00284B55" w:rsidRDefault="001303BD" w:rsidP="001303BD">
            <w:pPr>
              <w:rPr>
                <w:sz w:val="16"/>
                <w:szCs w:val="16"/>
              </w:rPr>
            </w:pPr>
            <w:r w:rsidRPr="00284B55">
              <w:rPr>
                <w:b/>
                <w:sz w:val="16"/>
                <w:szCs w:val="16"/>
              </w:rPr>
              <w:t>The Third Interim Report</w:t>
            </w:r>
            <w:r w:rsidRPr="00284B55">
              <w:rPr>
                <w:sz w:val="16"/>
                <w:szCs w:val="16"/>
              </w:rPr>
              <w:t xml:space="preserve"> includes information from the second round of site visits to the participating colleges and collection of information on consortium level and college level accomplishments through Fall 2014.</w:t>
            </w:r>
          </w:p>
          <w:p w:rsidR="001303BD" w:rsidRPr="00284B55" w:rsidRDefault="001303BD" w:rsidP="001303BD">
            <w:pPr>
              <w:rPr>
                <w:sz w:val="16"/>
                <w:szCs w:val="16"/>
              </w:rPr>
            </w:pPr>
            <w:r w:rsidRPr="00284B55">
              <w:rPr>
                <w:b/>
                <w:sz w:val="16"/>
                <w:szCs w:val="16"/>
              </w:rPr>
              <w:t>The Final Report</w:t>
            </w:r>
            <w:r w:rsidRPr="00284B55">
              <w:rPr>
                <w:sz w:val="16"/>
                <w:szCs w:val="16"/>
              </w:rPr>
              <w:t xml:space="preserve"> will be submitted in September 2016.</w:t>
            </w:r>
          </w:p>
          <w:p w:rsidR="00213FD1" w:rsidRDefault="00213FD1" w:rsidP="001303BD">
            <w:pPr>
              <w:rPr>
                <w:sz w:val="16"/>
                <w:szCs w:val="16"/>
              </w:rPr>
            </w:pPr>
          </w:p>
          <w:p w:rsidR="008C314B" w:rsidRPr="008C314B" w:rsidRDefault="008C314B" w:rsidP="001303BD">
            <w:pPr>
              <w:rPr>
                <w:b/>
                <w:sz w:val="16"/>
                <w:szCs w:val="16"/>
              </w:rPr>
            </w:pPr>
            <w:r w:rsidRPr="008C314B">
              <w:rPr>
                <w:b/>
                <w:sz w:val="16"/>
                <w:szCs w:val="16"/>
              </w:rPr>
              <w:t>Briefing on Third Interim Report</w:t>
            </w:r>
          </w:p>
          <w:p w:rsidR="00817F64" w:rsidRPr="00284B55" w:rsidRDefault="00C75F8E" w:rsidP="001303BD">
            <w:pPr>
              <w:rPr>
                <w:b/>
                <w:sz w:val="16"/>
                <w:szCs w:val="16"/>
              </w:rPr>
            </w:pPr>
            <w:r w:rsidRPr="00284B55">
              <w:rPr>
                <w:b/>
                <w:sz w:val="16"/>
                <w:szCs w:val="16"/>
              </w:rPr>
              <w:t>Implementation experience</w:t>
            </w:r>
          </w:p>
          <w:p w:rsidR="00817F64" w:rsidRPr="00284B55" w:rsidRDefault="00C75F8E" w:rsidP="001303BD">
            <w:pPr>
              <w:rPr>
                <w:sz w:val="16"/>
                <w:szCs w:val="16"/>
              </w:rPr>
            </w:pPr>
            <w:r w:rsidRPr="00284B55">
              <w:rPr>
                <w:sz w:val="16"/>
                <w:szCs w:val="16"/>
              </w:rPr>
              <w:t>New developments</w:t>
            </w:r>
          </w:p>
          <w:p w:rsidR="00817F64" w:rsidRPr="00284B55" w:rsidRDefault="00C75F8E" w:rsidP="001303BD">
            <w:pPr>
              <w:rPr>
                <w:sz w:val="16"/>
                <w:szCs w:val="16"/>
              </w:rPr>
            </w:pPr>
            <w:r w:rsidRPr="00284B55">
              <w:rPr>
                <w:sz w:val="16"/>
                <w:szCs w:val="16"/>
              </w:rPr>
              <w:t>Accomplishments</w:t>
            </w:r>
          </w:p>
          <w:p w:rsidR="00817F64" w:rsidRPr="00284B55" w:rsidRDefault="00C75F8E" w:rsidP="001303BD">
            <w:pPr>
              <w:rPr>
                <w:b/>
                <w:sz w:val="16"/>
                <w:szCs w:val="16"/>
              </w:rPr>
            </w:pPr>
            <w:r w:rsidRPr="00284B55">
              <w:rPr>
                <w:b/>
                <w:sz w:val="16"/>
                <w:szCs w:val="16"/>
              </w:rPr>
              <w:t>What is working well</w:t>
            </w:r>
          </w:p>
          <w:p w:rsidR="00817F64" w:rsidRPr="00284B55" w:rsidRDefault="00C75F8E" w:rsidP="001303BD">
            <w:pPr>
              <w:rPr>
                <w:sz w:val="16"/>
                <w:szCs w:val="16"/>
              </w:rPr>
            </w:pPr>
            <w:r w:rsidRPr="00284B55">
              <w:rPr>
                <w:sz w:val="16"/>
                <w:szCs w:val="16"/>
              </w:rPr>
              <w:t>Curriculum design</w:t>
            </w:r>
          </w:p>
          <w:p w:rsidR="00817F64" w:rsidRPr="00284B55" w:rsidRDefault="00C75F8E" w:rsidP="001303BD">
            <w:pPr>
              <w:rPr>
                <w:sz w:val="16"/>
                <w:szCs w:val="16"/>
              </w:rPr>
            </w:pPr>
            <w:r w:rsidRPr="00284B55">
              <w:rPr>
                <w:sz w:val="16"/>
                <w:szCs w:val="16"/>
              </w:rPr>
              <w:t>Recruiting and supporting students</w:t>
            </w:r>
          </w:p>
          <w:p w:rsidR="00817F64" w:rsidRPr="00284B55" w:rsidRDefault="00C75F8E" w:rsidP="001303BD">
            <w:pPr>
              <w:rPr>
                <w:sz w:val="16"/>
                <w:szCs w:val="16"/>
              </w:rPr>
            </w:pPr>
            <w:r w:rsidRPr="00284B55">
              <w:rPr>
                <w:sz w:val="16"/>
                <w:szCs w:val="16"/>
              </w:rPr>
              <w:t>Suggestions for improvement</w:t>
            </w:r>
          </w:p>
          <w:p w:rsidR="00817F64" w:rsidRPr="00284B55" w:rsidRDefault="00C75F8E" w:rsidP="001303BD">
            <w:pPr>
              <w:rPr>
                <w:b/>
                <w:sz w:val="16"/>
                <w:szCs w:val="16"/>
              </w:rPr>
            </w:pPr>
            <w:r w:rsidRPr="00284B55">
              <w:rPr>
                <w:b/>
                <w:sz w:val="16"/>
                <w:szCs w:val="16"/>
              </w:rPr>
              <w:t>Findings from the “completer” perspective</w:t>
            </w:r>
          </w:p>
          <w:p w:rsidR="00817F64" w:rsidRPr="00284B55" w:rsidRDefault="00C75F8E" w:rsidP="001303BD">
            <w:pPr>
              <w:rPr>
                <w:b/>
                <w:sz w:val="16"/>
                <w:szCs w:val="16"/>
              </w:rPr>
            </w:pPr>
            <w:r w:rsidRPr="00284B55">
              <w:rPr>
                <w:b/>
                <w:sz w:val="16"/>
                <w:szCs w:val="16"/>
              </w:rPr>
              <w:t>Focus of the third site visit</w:t>
            </w:r>
          </w:p>
          <w:p w:rsidR="006F7D3F" w:rsidRPr="00284B55" w:rsidRDefault="006F7D3F" w:rsidP="001303BD">
            <w:pPr>
              <w:rPr>
                <w:b/>
                <w:sz w:val="16"/>
                <w:szCs w:val="16"/>
              </w:rPr>
            </w:pPr>
          </w:p>
          <w:p w:rsidR="001303BD" w:rsidRPr="00284B55" w:rsidRDefault="001303BD" w:rsidP="001303BD">
            <w:pPr>
              <w:rPr>
                <w:sz w:val="16"/>
                <w:szCs w:val="16"/>
              </w:rPr>
            </w:pPr>
            <w:r w:rsidRPr="00284B55">
              <w:rPr>
                <w:sz w:val="16"/>
                <w:szCs w:val="16"/>
              </w:rPr>
              <w:t>Expansion of infusion programs is a further sign that nursing and allied health programs recognize the value of including health IT instruction and practice in their programs.</w:t>
            </w:r>
          </w:p>
          <w:p w:rsidR="001303BD" w:rsidRPr="00284B55" w:rsidRDefault="001303BD" w:rsidP="001303BD">
            <w:pPr>
              <w:rPr>
                <w:sz w:val="16"/>
                <w:szCs w:val="16"/>
              </w:rPr>
            </w:pPr>
            <w:r w:rsidRPr="00284B55">
              <w:rPr>
                <w:sz w:val="16"/>
                <w:szCs w:val="16"/>
              </w:rPr>
              <w:t>Expanding IT programs to include health IT content is an effective way to prepare IT students for a broader set of employment opportunities, including jobs in the healthcare sector.</w:t>
            </w:r>
          </w:p>
          <w:p w:rsidR="00213FD1" w:rsidRPr="00284B55" w:rsidRDefault="00213FD1" w:rsidP="001303BD">
            <w:pPr>
              <w:rPr>
                <w:sz w:val="16"/>
                <w:szCs w:val="16"/>
              </w:rPr>
            </w:pPr>
          </w:p>
          <w:p w:rsidR="00817F64" w:rsidRPr="00284B55" w:rsidRDefault="00C75F8E" w:rsidP="001303BD">
            <w:pPr>
              <w:rPr>
                <w:b/>
                <w:sz w:val="16"/>
                <w:szCs w:val="16"/>
              </w:rPr>
            </w:pPr>
            <w:r w:rsidRPr="00284B55">
              <w:rPr>
                <w:b/>
                <w:sz w:val="16"/>
                <w:szCs w:val="16"/>
              </w:rPr>
              <w:t>New developments during third program year</w:t>
            </w:r>
          </w:p>
          <w:p w:rsidR="00817F64" w:rsidRPr="00284B55" w:rsidRDefault="00C75F8E" w:rsidP="001303BD">
            <w:pPr>
              <w:jc w:val="both"/>
              <w:rPr>
                <w:sz w:val="16"/>
                <w:szCs w:val="16"/>
              </w:rPr>
            </w:pPr>
            <w:r w:rsidRPr="00284B55">
              <w:rPr>
                <w:sz w:val="16"/>
                <w:szCs w:val="16"/>
              </w:rPr>
              <w:t>Expansion of nursing/allied health programs with infused health IT content</w:t>
            </w:r>
          </w:p>
          <w:p w:rsidR="00817F64" w:rsidRPr="00284B55" w:rsidRDefault="00C75F8E" w:rsidP="001303BD">
            <w:pPr>
              <w:jc w:val="both"/>
              <w:rPr>
                <w:sz w:val="16"/>
                <w:szCs w:val="16"/>
              </w:rPr>
            </w:pPr>
            <w:r w:rsidRPr="00284B55">
              <w:rPr>
                <w:sz w:val="16"/>
                <w:szCs w:val="16"/>
              </w:rPr>
              <w:t>Renton Pharmacy Tech Certificate</w:t>
            </w:r>
          </w:p>
          <w:p w:rsidR="00817F64" w:rsidRPr="00284B55" w:rsidRDefault="00C75F8E" w:rsidP="001303BD">
            <w:pPr>
              <w:jc w:val="both"/>
              <w:rPr>
                <w:sz w:val="16"/>
                <w:szCs w:val="16"/>
              </w:rPr>
            </w:pPr>
            <w:r w:rsidRPr="00284B55">
              <w:rPr>
                <w:sz w:val="16"/>
                <w:szCs w:val="16"/>
              </w:rPr>
              <w:t>NOVA Respiratory Therapy</w:t>
            </w:r>
          </w:p>
          <w:p w:rsidR="00817F64" w:rsidRPr="00284B55" w:rsidRDefault="00C75F8E" w:rsidP="001303BD">
            <w:pPr>
              <w:rPr>
                <w:sz w:val="16"/>
                <w:szCs w:val="16"/>
              </w:rPr>
            </w:pPr>
            <w:r w:rsidRPr="00284B55">
              <w:rPr>
                <w:b/>
                <w:sz w:val="16"/>
                <w:szCs w:val="16"/>
              </w:rPr>
              <w:t>Development of new category--infusion of IT content into existing IT</w:t>
            </w:r>
            <w:r w:rsidRPr="00284B55">
              <w:rPr>
                <w:sz w:val="16"/>
                <w:szCs w:val="16"/>
              </w:rPr>
              <w:t xml:space="preserve"> </w:t>
            </w:r>
            <w:r w:rsidRPr="00284B55">
              <w:rPr>
                <w:b/>
                <w:sz w:val="16"/>
                <w:szCs w:val="16"/>
              </w:rPr>
              <w:t>programs</w:t>
            </w:r>
          </w:p>
          <w:p w:rsidR="00817F64" w:rsidRPr="00284B55" w:rsidRDefault="00C75F8E" w:rsidP="001303BD">
            <w:pPr>
              <w:rPr>
                <w:sz w:val="16"/>
                <w:szCs w:val="16"/>
              </w:rPr>
            </w:pPr>
            <w:r w:rsidRPr="00284B55">
              <w:rPr>
                <w:sz w:val="16"/>
                <w:szCs w:val="16"/>
              </w:rPr>
              <w:t>Renton Computer Networking Technology</w:t>
            </w:r>
          </w:p>
          <w:p w:rsidR="00817F64" w:rsidRPr="00284B55" w:rsidRDefault="00C75F8E" w:rsidP="001303BD">
            <w:pPr>
              <w:rPr>
                <w:sz w:val="16"/>
                <w:szCs w:val="16"/>
              </w:rPr>
            </w:pPr>
            <w:r w:rsidRPr="00284B55">
              <w:rPr>
                <w:sz w:val="16"/>
                <w:szCs w:val="16"/>
              </w:rPr>
              <w:t>Bellingham Computer Networking Technology</w:t>
            </w:r>
          </w:p>
          <w:p w:rsidR="006F7D3F" w:rsidRPr="00284B55" w:rsidRDefault="006F7D3F" w:rsidP="001303BD">
            <w:pPr>
              <w:rPr>
                <w:sz w:val="16"/>
                <w:szCs w:val="16"/>
              </w:rPr>
            </w:pPr>
          </w:p>
          <w:p w:rsidR="00817F64" w:rsidRPr="00284B55" w:rsidRDefault="00C75F8E" w:rsidP="0027259D">
            <w:pPr>
              <w:rPr>
                <w:sz w:val="16"/>
                <w:szCs w:val="16"/>
              </w:rPr>
            </w:pPr>
            <w:r w:rsidRPr="00284B55">
              <w:rPr>
                <w:sz w:val="16"/>
                <w:szCs w:val="16"/>
              </w:rPr>
              <w:t>Launch of non-credit version of Healthcare Data Analyst certificate:  Bellevue College</w:t>
            </w:r>
          </w:p>
          <w:p w:rsidR="00817F64" w:rsidRPr="00284B55" w:rsidRDefault="00C75F8E" w:rsidP="0027259D">
            <w:pPr>
              <w:rPr>
                <w:sz w:val="16"/>
                <w:szCs w:val="16"/>
              </w:rPr>
            </w:pPr>
            <w:r w:rsidRPr="00284B55">
              <w:rPr>
                <w:sz w:val="16"/>
                <w:szCs w:val="16"/>
              </w:rPr>
              <w:t>Embraced by continuing education division of college</w:t>
            </w:r>
          </w:p>
          <w:p w:rsidR="00817F64" w:rsidRPr="00284B55" w:rsidRDefault="00C75F8E" w:rsidP="0027259D">
            <w:pPr>
              <w:rPr>
                <w:sz w:val="16"/>
                <w:szCs w:val="16"/>
              </w:rPr>
            </w:pPr>
            <w:r w:rsidRPr="00284B55">
              <w:rPr>
                <w:sz w:val="16"/>
                <w:szCs w:val="16"/>
              </w:rPr>
              <w:t xml:space="preserve">Attracted incumbent workers with healthcare or IT industry experience </w:t>
            </w:r>
          </w:p>
          <w:p w:rsidR="00817F64" w:rsidRPr="00284B55" w:rsidRDefault="00C75F8E" w:rsidP="0027259D">
            <w:pPr>
              <w:rPr>
                <w:sz w:val="16"/>
                <w:szCs w:val="16"/>
              </w:rPr>
            </w:pPr>
            <w:r w:rsidRPr="00284B55">
              <w:rPr>
                <w:sz w:val="16"/>
                <w:szCs w:val="16"/>
              </w:rPr>
              <w:t xml:space="preserve">Refinements to existing program curricula (more interactive) </w:t>
            </w:r>
          </w:p>
          <w:p w:rsidR="00817F64" w:rsidRPr="00284B55" w:rsidRDefault="00C75F8E" w:rsidP="0027259D">
            <w:pPr>
              <w:rPr>
                <w:sz w:val="16"/>
                <w:szCs w:val="16"/>
              </w:rPr>
            </w:pPr>
            <w:r w:rsidRPr="00284B55">
              <w:rPr>
                <w:sz w:val="16"/>
                <w:szCs w:val="16"/>
              </w:rPr>
              <w:t xml:space="preserve">Focus of student support services on job search supports for completers </w:t>
            </w:r>
          </w:p>
          <w:p w:rsidR="0027259D" w:rsidRPr="00284B55" w:rsidRDefault="0027259D" w:rsidP="006F7D3F">
            <w:pPr>
              <w:rPr>
                <w:sz w:val="16"/>
                <w:szCs w:val="16"/>
              </w:rPr>
            </w:pPr>
          </w:p>
          <w:p w:rsidR="006F7D3F" w:rsidRPr="00284B55" w:rsidRDefault="006F7D3F" w:rsidP="006F7D3F">
            <w:pPr>
              <w:rPr>
                <w:sz w:val="16"/>
                <w:szCs w:val="16"/>
              </w:rPr>
            </w:pPr>
            <w:r w:rsidRPr="00284B55">
              <w:rPr>
                <w:sz w:val="16"/>
                <w:szCs w:val="16"/>
              </w:rPr>
              <w:t>Some of the new health IT programs did not have a strategy for recruiting students with substantial healthcare and/or IT experience.  Bellevue found a solution in its Healthcare Data Analyst certificate which was a program that could be taken part-time and as a non-credit certificate by current workers in the health IT field.</w:t>
            </w:r>
          </w:p>
          <w:p w:rsidR="00213FD1" w:rsidRPr="00284B55" w:rsidRDefault="00213FD1" w:rsidP="001303BD">
            <w:pPr>
              <w:rPr>
                <w:sz w:val="16"/>
                <w:szCs w:val="16"/>
              </w:rPr>
            </w:pPr>
          </w:p>
          <w:p w:rsidR="00817F64" w:rsidRPr="00284B55" w:rsidRDefault="00C75F8E" w:rsidP="0027259D">
            <w:pPr>
              <w:rPr>
                <w:sz w:val="16"/>
                <w:szCs w:val="16"/>
              </w:rPr>
            </w:pPr>
            <w:r w:rsidRPr="00284B55">
              <w:rPr>
                <w:sz w:val="16"/>
                <w:szCs w:val="16"/>
              </w:rPr>
              <w:t>Refinement of instructional resources developed by Bellevue College for consortium colleges and others</w:t>
            </w:r>
          </w:p>
          <w:p w:rsidR="00817F64" w:rsidRPr="00284B55" w:rsidRDefault="00C75F8E" w:rsidP="0027259D">
            <w:pPr>
              <w:rPr>
                <w:sz w:val="16"/>
                <w:szCs w:val="16"/>
              </w:rPr>
            </w:pPr>
            <w:r w:rsidRPr="00284B55">
              <w:rPr>
                <w:sz w:val="16"/>
                <w:szCs w:val="16"/>
              </w:rPr>
              <w:lastRenderedPageBreak/>
              <w:t>EMR-STAR platform (VistA and Open EMR)</w:t>
            </w:r>
          </w:p>
          <w:p w:rsidR="00817F64" w:rsidRPr="00284B55" w:rsidRDefault="00C75F8E" w:rsidP="0027259D">
            <w:pPr>
              <w:rPr>
                <w:sz w:val="16"/>
                <w:szCs w:val="16"/>
              </w:rPr>
            </w:pPr>
            <w:r w:rsidRPr="00284B55">
              <w:rPr>
                <w:sz w:val="16"/>
                <w:szCs w:val="16"/>
              </w:rPr>
              <w:t>Simulations of EHR systems:  a resource for hands-on introduction to EHR functions and practice</w:t>
            </w:r>
          </w:p>
          <w:p w:rsidR="00817F64" w:rsidRPr="00284B55" w:rsidRDefault="00C75F8E" w:rsidP="0027259D">
            <w:pPr>
              <w:rPr>
                <w:sz w:val="16"/>
                <w:szCs w:val="16"/>
              </w:rPr>
            </w:pPr>
            <w:r w:rsidRPr="00284B55">
              <w:rPr>
                <w:sz w:val="16"/>
                <w:szCs w:val="16"/>
              </w:rPr>
              <w:t>Availability of CAHIMS curriculum for use as an online course through the Carnegie Mellon/Stanford Open Learning Initiative (OLI)</w:t>
            </w:r>
          </w:p>
          <w:p w:rsidR="00213FD1" w:rsidRPr="00284B55" w:rsidRDefault="00213FD1" w:rsidP="001303BD">
            <w:pPr>
              <w:rPr>
                <w:sz w:val="16"/>
                <w:szCs w:val="16"/>
              </w:rPr>
            </w:pPr>
          </w:p>
          <w:p w:rsidR="0027259D" w:rsidRPr="00284B55" w:rsidRDefault="0027259D" w:rsidP="0027259D">
            <w:pPr>
              <w:rPr>
                <w:sz w:val="16"/>
                <w:szCs w:val="16"/>
              </w:rPr>
            </w:pPr>
            <w:r w:rsidRPr="00284B55">
              <w:rPr>
                <w:sz w:val="16"/>
                <w:szCs w:val="16"/>
              </w:rPr>
              <w:t>CAHIMS at Open Learning Initiative:  resource for interactive lesson modules for health IT content/courses;  resource for instructor professional development; resource for students for independent study</w:t>
            </w:r>
          </w:p>
          <w:p w:rsidR="001303BD" w:rsidRPr="00284B55" w:rsidRDefault="001303BD" w:rsidP="001303BD">
            <w:pPr>
              <w:rPr>
                <w:sz w:val="16"/>
                <w:szCs w:val="16"/>
              </w:rPr>
            </w:pPr>
          </w:p>
          <w:p w:rsidR="00817F64" w:rsidRPr="00284B55" w:rsidRDefault="00C75F8E" w:rsidP="0027259D">
            <w:pPr>
              <w:rPr>
                <w:b/>
                <w:sz w:val="16"/>
                <w:szCs w:val="16"/>
              </w:rPr>
            </w:pPr>
            <w:r w:rsidRPr="00284B55">
              <w:rPr>
                <w:b/>
                <w:sz w:val="16"/>
                <w:szCs w:val="16"/>
              </w:rPr>
              <w:t>Accomplishments during third program year</w:t>
            </w:r>
          </w:p>
          <w:p w:rsidR="00817F64" w:rsidRPr="00284B55" w:rsidRDefault="00C75F8E" w:rsidP="0027259D">
            <w:pPr>
              <w:rPr>
                <w:sz w:val="16"/>
                <w:szCs w:val="16"/>
              </w:rPr>
            </w:pPr>
            <w:r w:rsidRPr="00284B55">
              <w:rPr>
                <w:sz w:val="16"/>
                <w:szCs w:val="16"/>
              </w:rPr>
              <w:t>Met 106% of goal of enrolling 2,093 students in grant (85% in nursing/allied health)</w:t>
            </w:r>
          </w:p>
          <w:p w:rsidR="00817F64" w:rsidRPr="00284B55" w:rsidRDefault="00C75F8E" w:rsidP="0027259D">
            <w:pPr>
              <w:rPr>
                <w:sz w:val="16"/>
                <w:szCs w:val="16"/>
              </w:rPr>
            </w:pPr>
            <w:r w:rsidRPr="00284B55">
              <w:rPr>
                <w:sz w:val="16"/>
                <w:szCs w:val="16"/>
              </w:rPr>
              <w:t>Infused nursing/allied health enrolled 7% veterans</w:t>
            </w:r>
          </w:p>
          <w:p w:rsidR="00817F64" w:rsidRPr="00284B55" w:rsidRDefault="00C75F8E" w:rsidP="0027259D">
            <w:pPr>
              <w:rPr>
                <w:sz w:val="16"/>
                <w:szCs w:val="16"/>
              </w:rPr>
            </w:pPr>
            <w:r w:rsidRPr="00284B55">
              <w:rPr>
                <w:sz w:val="16"/>
                <w:szCs w:val="16"/>
              </w:rPr>
              <w:t>Health IT programs enrolled 24% Veterans</w:t>
            </w:r>
          </w:p>
          <w:p w:rsidR="00817F64" w:rsidRPr="00284B55" w:rsidRDefault="00C75F8E" w:rsidP="0027259D">
            <w:pPr>
              <w:rPr>
                <w:sz w:val="16"/>
                <w:szCs w:val="16"/>
              </w:rPr>
            </w:pPr>
            <w:r w:rsidRPr="00284B55">
              <w:rPr>
                <w:sz w:val="16"/>
                <w:szCs w:val="16"/>
              </w:rPr>
              <w:t>693 students had completed at least one certificate or degree program (close to 50% of goal)</w:t>
            </w:r>
          </w:p>
          <w:p w:rsidR="00817F64" w:rsidRPr="00284B55" w:rsidRDefault="00C75F8E" w:rsidP="0027259D">
            <w:pPr>
              <w:rPr>
                <w:sz w:val="16"/>
                <w:szCs w:val="16"/>
              </w:rPr>
            </w:pPr>
            <w:r w:rsidRPr="00284B55">
              <w:rPr>
                <w:sz w:val="16"/>
                <w:szCs w:val="16"/>
              </w:rPr>
              <w:t>Positive feedback from students and employers has convinced most of the nursing and allied health programs about the value of infusing health IT content</w:t>
            </w:r>
          </w:p>
          <w:p w:rsidR="0027259D" w:rsidRPr="00284B55" w:rsidRDefault="0027259D" w:rsidP="0027259D">
            <w:pPr>
              <w:rPr>
                <w:sz w:val="16"/>
                <w:szCs w:val="16"/>
              </w:rPr>
            </w:pPr>
          </w:p>
          <w:p w:rsidR="00C75F8E" w:rsidRPr="00284B55" w:rsidRDefault="00C75F8E" w:rsidP="0027259D">
            <w:pPr>
              <w:rPr>
                <w:b/>
                <w:sz w:val="16"/>
                <w:szCs w:val="16"/>
              </w:rPr>
            </w:pPr>
            <w:r w:rsidRPr="00284B55">
              <w:rPr>
                <w:b/>
                <w:sz w:val="16"/>
                <w:szCs w:val="16"/>
              </w:rPr>
              <w:t>What is Working Well: Curriculum Design</w:t>
            </w:r>
          </w:p>
          <w:p w:rsidR="00817F64" w:rsidRPr="00284B55" w:rsidRDefault="00C75F8E" w:rsidP="0027259D">
            <w:pPr>
              <w:rPr>
                <w:sz w:val="16"/>
                <w:szCs w:val="16"/>
              </w:rPr>
            </w:pPr>
            <w:r w:rsidRPr="00284B55">
              <w:rPr>
                <w:sz w:val="16"/>
                <w:szCs w:val="16"/>
              </w:rPr>
              <w:t xml:space="preserve">Infusing health IT content throughout a program of study </w:t>
            </w:r>
          </w:p>
          <w:p w:rsidR="00817F64" w:rsidRPr="00284B55" w:rsidRDefault="00C75F8E" w:rsidP="0027259D">
            <w:pPr>
              <w:rPr>
                <w:sz w:val="16"/>
                <w:szCs w:val="16"/>
              </w:rPr>
            </w:pPr>
            <w:r w:rsidRPr="00284B55">
              <w:rPr>
                <w:sz w:val="16"/>
                <w:szCs w:val="16"/>
              </w:rPr>
              <w:t>Having content specialists help shape curriculum content while leaving curriculum formatting requirements to administrative staff</w:t>
            </w:r>
          </w:p>
          <w:p w:rsidR="00817F64" w:rsidRPr="00284B55" w:rsidRDefault="00C75F8E" w:rsidP="0027259D">
            <w:pPr>
              <w:rPr>
                <w:sz w:val="16"/>
                <w:szCs w:val="16"/>
              </w:rPr>
            </w:pPr>
            <w:r w:rsidRPr="00284B55">
              <w:rPr>
                <w:sz w:val="16"/>
                <w:szCs w:val="16"/>
              </w:rPr>
              <w:t xml:space="preserve">Giving students hands-on practice with multiple EHR software formats as preparation for the workforce </w:t>
            </w:r>
          </w:p>
          <w:p w:rsidR="00817F64" w:rsidRPr="00284B55" w:rsidRDefault="00C75F8E" w:rsidP="0027259D">
            <w:pPr>
              <w:rPr>
                <w:sz w:val="16"/>
                <w:szCs w:val="16"/>
              </w:rPr>
            </w:pPr>
            <w:r w:rsidRPr="00284B55">
              <w:rPr>
                <w:sz w:val="16"/>
                <w:szCs w:val="16"/>
              </w:rPr>
              <w:t>Developing program designs to attract working students:  part-time, hybrid, and non-credit versions of programs</w:t>
            </w:r>
          </w:p>
          <w:p w:rsidR="0027259D" w:rsidRPr="00284B55" w:rsidRDefault="0027259D" w:rsidP="0027259D">
            <w:pPr>
              <w:rPr>
                <w:sz w:val="16"/>
                <w:szCs w:val="16"/>
              </w:rPr>
            </w:pPr>
          </w:p>
          <w:p w:rsidR="00C75F8E" w:rsidRPr="00284B55" w:rsidRDefault="00C75F8E" w:rsidP="0027259D">
            <w:pPr>
              <w:rPr>
                <w:b/>
                <w:sz w:val="16"/>
                <w:szCs w:val="16"/>
              </w:rPr>
            </w:pPr>
            <w:r w:rsidRPr="00284B55">
              <w:rPr>
                <w:b/>
                <w:sz w:val="16"/>
                <w:szCs w:val="16"/>
              </w:rPr>
              <w:t>What is Working Well: Recruiting and Supporting Students</w:t>
            </w:r>
          </w:p>
          <w:p w:rsidR="00817F64" w:rsidRPr="00284B55" w:rsidRDefault="00C75F8E" w:rsidP="0027259D">
            <w:pPr>
              <w:rPr>
                <w:sz w:val="16"/>
                <w:szCs w:val="16"/>
              </w:rPr>
            </w:pPr>
            <w:r w:rsidRPr="00284B55">
              <w:rPr>
                <w:sz w:val="16"/>
                <w:szCs w:val="16"/>
              </w:rPr>
              <w:t>Coordinating grant-funded recruitment efforts and student support efforts with other existing college offices and staff members</w:t>
            </w:r>
          </w:p>
          <w:p w:rsidR="00817F64" w:rsidRPr="00284B55" w:rsidRDefault="00C75F8E" w:rsidP="0027259D">
            <w:pPr>
              <w:rPr>
                <w:sz w:val="16"/>
                <w:szCs w:val="16"/>
              </w:rPr>
            </w:pPr>
            <w:r w:rsidRPr="00284B55">
              <w:rPr>
                <w:sz w:val="16"/>
                <w:szCs w:val="16"/>
              </w:rPr>
              <w:t>Recruiting current IT students for health IT programs and/or targeting students with prior IT training or experience</w:t>
            </w:r>
          </w:p>
          <w:p w:rsidR="00817F64" w:rsidRPr="00284B55" w:rsidRDefault="00C75F8E" w:rsidP="0027259D">
            <w:pPr>
              <w:rPr>
                <w:sz w:val="16"/>
                <w:szCs w:val="16"/>
              </w:rPr>
            </w:pPr>
            <w:r w:rsidRPr="00284B55">
              <w:rPr>
                <w:sz w:val="16"/>
                <w:szCs w:val="16"/>
              </w:rPr>
              <w:t xml:space="preserve">Connecting to veteran’s resources within the local area and larger college community to support veteran students </w:t>
            </w:r>
          </w:p>
          <w:p w:rsidR="00817F64" w:rsidRPr="00284B55" w:rsidRDefault="00C75F8E" w:rsidP="0027259D">
            <w:pPr>
              <w:rPr>
                <w:sz w:val="16"/>
                <w:szCs w:val="16"/>
              </w:rPr>
            </w:pPr>
            <w:r w:rsidRPr="00284B55">
              <w:rPr>
                <w:sz w:val="16"/>
                <w:szCs w:val="16"/>
              </w:rPr>
              <w:t>Using one full-time student support staff member for both academic support and other supports</w:t>
            </w:r>
          </w:p>
          <w:p w:rsidR="00C75F8E" w:rsidRPr="00284B55" w:rsidRDefault="00C75F8E" w:rsidP="0027259D">
            <w:pPr>
              <w:rPr>
                <w:sz w:val="16"/>
                <w:szCs w:val="16"/>
              </w:rPr>
            </w:pPr>
          </w:p>
          <w:p w:rsidR="00C75F8E" w:rsidRPr="00284B55" w:rsidRDefault="00C75F8E" w:rsidP="0027259D">
            <w:pPr>
              <w:rPr>
                <w:b/>
                <w:sz w:val="16"/>
                <w:szCs w:val="16"/>
              </w:rPr>
            </w:pPr>
            <w:r w:rsidRPr="00284B55">
              <w:rPr>
                <w:b/>
                <w:sz w:val="16"/>
                <w:szCs w:val="16"/>
              </w:rPr>
              <w:t>Suggestions for Improvement</w:t>
            </w:r>
          </w:p>
          <w:p w:rsidR="00817F64" w:rsidRPr="00284B55" w:rsidRDefault="00C75F8E" w:rsidP="00C75F8E">
            <w:pPr>
              <w:rPr>
                <w:sz w:val="16"/>
                <w:szCs w:val="16"/>
              </w:rPr>
            </w:pPr>
            <w:r w:rsidRPr="00284B55">
              <w:rPr>
                <w:sz w:val="16"/>
                <w:szCs w:val="16"/>
              </w:rPr>
              <w:t>Encourage sharing of health IT content modules across colleges as programs continue to improve their infused courses</w:t>
            </w:r>
          </w:p>
          <w:p w:rsidR="00817F64" w:rsidRPr="00284B55" w:rsidRDefault="00C75F8E" w:rsidP="00C75F8E">
            <w:pPr>
              <w:rPr>
                <w:sz w:val="16"/>
                <w:szCs w:val="16"/>
              </w:rPr>
            </w:pPr>
            <w:r w:rsidRPr="00284B55">
              <w:rPr>
                <w:sz w:val="16"/>
                <w:szCs w:val="16"/>
              </w:rPr>
              <w:t>Seek employer engagement in multiple formats (in addition to formal curriculum advisory committees)</w:t>
            </w:r>
          </w:p>
          <w:p w:rsidR="00817F64" w:rsidRPr="00284B55" w:rsidRDefault="00C75F8E" w:rsidP="00C75F8E">
            <w:pPr>
              <w:rPr>
                <w:sz w:val="16"/>
                <w:szCs w:val="16"/>
              </w:rPr>
            </w:pPr>
            <w:r w:rsidRPr="00284B55">
              <w:rPr>
                <w:sz w:val="16"/>
                <w:szCs w:val="16"/>
              </w:rPr>
              <w:t xml:space="preserve">Arrange for students in health IT programs to have access to an EHR software program’s “back end” so they can learn to manage and refine the software  </w:t>
            </w:r>
          </w:p>
          <w:p w:rsidR="0027259D" w:rsidRPr="00284B55" w:rsidRDefault="0027259D" w:rsidP="0027259D">
            <w:pPr>
              <w:rPr>
                <w:sz w:val="16"/>
                <w:szCs w:val="16"/>
              </w:rPr>
            </w:pPr>
          </w:p>
          <w:p w:rsidR="0027259D" w:rsidRPr="00284B55" w:rsidRDefault="00C75F8E" w:rsidP="001303BD">
            <w:pPr>
              <w:rPr>
                <w:b/>
                <w:sz w:val="16"/>
                <w:szCs w:val="16"/>
              </w:rPr>
            </w:pPr>
            <w:r w:rsidRPr="00284B55">
              <w:rPr>
                <w:b/>
                <w:sz w:val="16"/>
                <w:szCs w:val="16"/>
              </w:rPr>
              <w:t>The Completer Perspective</w:t>
            </w:r>
          </w:p>
          <w:p w:rsidR="000455E5" w:rsidRPr="00284B55" w:rsidRDefault="000455E5" w:rsidP="001303BD">
            <w:pPr>
              <w:rPr>
                <w:b/>
                <w:sz w:val="16"/>
                <w:szCs w:val="16"/>
              </w:rPr>
            </w:pPr>
            <w:r w:rsidRPr="00284B55">
              <w:rPr>
                <w:b/>
                <w:sz w:val="16"/>
                <w:szCs w:val="16"/>
              </w:rPr>
              <w:t>First Two Rounds of Completer Surveys (Winter 2014 – Summer 2014</w:t>
            </w:r>
          </w:p>
          <w:p w:rsidR="000455E5" w:rsidRPr="00284B55" w:rsidRDefault="000455E5" w:rsidP="001303BD">
            <w:pPr>
              <w:rPr>
                <w:b/>
                <w:sz w:val="16"/>
                <w:szCs w:val="16"/>
              </w:rPr>
            </w:pPr>
          </w:p>
          <w:p w:rsidR="000455E5" w:rsidRPr="00284B55" w:rsidRDefault="000455E5" w:rsidP="001303BD">
            <w:pPr>
              <w:rPr>
                <w:b/>
                <w:sz w:val="16"/>
                <w:szCs w:val="16"/>
              </w:rPr>
            </w:pPr>
            <w:r w:rsidRPr="00284B55">
              <w:rPr>
                <w:b/>
                <w:sz w:val="16"/>
                <w:szCs w:val="16"/>
              </w:rPr>
              <w:t xml:space="preserve">New Health IT Programs and Infused IT Programs </w:t>
            </w:r>
          </w:p>
          <w:p w:rsidR="000455E5" w:rsidRPr="00284B55" w:rsidRDefault="000455E5" w:rsidP="000455E5">
            <w:pPr>
              <w:rPr>
                <w:sz w:val="16"/>
                <w:szCs w:val="16"/>
              </w:rPr>
            </w:pPr>
            <w:r w:rsidRPr="00284B55">
              <w:rPr>
                <w:b/>
                <w:sz w:val="16"/>
                <w:szCs w:val="16"/>
              </w:rPr>
              <w:t>Infused Nursing and Allied Health Programs</w:t>
            </w:r>
            <w:r w:rsidRPr="00284B55">
              <w:rPr>
                <w:b/>
                <w:sz w:val="16"/>
                <w:szCs w:val="16"/>
              </w:rPr>
              <w:br/>
            </w:r>
            <w:r w:rsidRPr="00284B55">
              <w:rPr>
                <w:sz w:val="16"/>
                <w:szCs w:val="16"/>
              </w:rPr>
              <w:t>For the Completer Surveys, we reached program completers by telephone about six months after they completed their programs.</w:t>
            </w:r>
          </w:p>
          <w:p w:rsidR="000455E5" w:rsidRPr="00284B55" w:rsidRDefault="000455E5" w:rsidP="001D69CF">
            <w:pPr>
              <w:rPr>
                <w:sz w:val="16"/>
                <w:szCs w:val="16"/>
              </w:rPr>
            </w:pPr>
          </w:p>
          <w:p w:rsidR="00284B55" w:rsidRPr="00284B55" w:rsidRDefault="00284B55" w:rsidP="001D69CF">
            <w:pPr>
              <w:rPr>
                <w:b/>
                <w:sz w:val="16"/>
                <w:szCs w:val="16"/>
              </w:rPr>
            </w:pPr>
            <w:r w:rsidRPr="00284B55">
              <w:rPr>
                <w:b/>
                <w:sz w:val="16"/>
                <w:szCs w:val="16"/>
              </w:rPr>
              <w:t>Survey of Completers of Nursing and Allied Health Programs</w:t>
            </w:r>
          </w:p>
          <w:p w:rsidR="000455E5" w:rsidRPr="00284B55" w:rsidRDefault="000455E5" w:rsidP="001D69CF">
            <w:pPr>
              <w:rPr>
                <w:b/>
                <w:sz w:val="16"/>
                <w:szCs w:val="16"/>
              </w:rPr>
            </w:pPr>
            <w:r w:rsidRPr="00284B55">
              <w:rPr>
                <w:b/>
                <w:sz w:val="16"/>
                <w:szCs w:val="16"/>
              </w:rPr>
              <w:t>Employment since Completion of Infused Nursing and Allied Health Programs</w:t>
            </w:r>
          </w:p>
          <w:p w:rsidR="000455E5" w:rsidRPr="00284B55" w:rsidRDefault="000455E5" w:rsidP="000455E5">
            <w:pPr>
              <w:rPr>
                <w:sz w:val="16"/>
                <w:szCs w:val="16"/>
              </w:rPr>
            </w:pPr>
            <w:r w:rsidRPr="00284B55">
              <w:rPr>
                <w:sz w:val="16"/>
                <w:szCs w:val="16"/>
              </w:rPr>
              <w:t>For the survey respondents who completed Infused Nursing and Allied Health Programs:  N = 164</w:t>
            </w:r>
          </w:p>
          <w:p w:rsidR="000455E5" w:rsidRPr="00284B55" w:rsidRDefault="000455E5" w:rsidP="000455E5">
            <w:pPr>
              <w:rPr>
                <w:sz w:val="16"/>
                <w:szCs w:val="16"/>
              </w:rPr>
            </w:pPr>
            <w:r w:rsidRPr="00284B55">
              <w:rPr>
                <w:sz w:val="16"/>
                <w:szCs w:val="16"/>
              </w:rPr>
              <w:t>More than 90 percent of the program completers who participated in the telephone survey said that they had been employed at some time since completing their program, and 85 percent said they were employed at the time of the survey.</w:t>
            </w:r>
          </w:p>
          <w:p w:rsidR="000455E5" w:rsidRPr="00284B55" w:rsidRDefault="000455E5" w:rsidP="000455E5">
            <w:pPr>
              <w:rPr>
                <w:sz w:val="16"/>
                <w:szCs w:val="16"/>
              </w:rPr>
            </w:pPr>
            <w:r w:rsidRPr="00284B55">
              <w:rPr>
                <w:sz w:val="16"/>
                <w:szCs w:val="16"/>
              </w:rPr>
              <w:t>More than 80 percent of the nursing and allied health program completers who were employed said they were working in a job related to their program</w:t>
            </w:r>
          </w:p>
          <w:p w:rsidR="00284B55" w:rsidRPr="00284B55" w:rsidRDefault="00284B55" w:rsidP="000455E5">
            <w:pPr>
              <w:rPr>
                <w:sz w:val="16"/>
                <w:szCs w:val="16"/>
              </w:rPr>
            </w:pPr>
          </w:p>
          <w:p w:rsidR="000455E5" w:rsidRPr="00284B55" w:rsidRDefault="00284B55" w:rsidP="001D69CF">
            <w:pPr>
              <w:rPr>
                <w:b/>
                <w:sz w:val="16"/>
                <w:szCs w:val="16"/>
              </w:rPr>
            </w:pPr>
            <w:r w:rsidRPr="00284B55">
              <w:rPr>
                <w:b/>
                <w:sz w:val="16"/>
                <w:szCs w:val="16"/>
              </w:rPr>
              <w:t>Field of Training-Related Employment</w:t>
            </w:r>
          </w:p>
          <w:p w:rsidR="00284B55" w:rsidRPr="00284B55" w:rsidRDefault="00284B55" w:rsidP="00284B55">
            <w:pPr>
              <w:rPr>
                <w:sz w:val="16"/>
                <w:szCs w:val="16"/>
              </w:rPr>
            </w:pPr>
            <w:r w:rsidRPr="00284B55">
              <w:rPr>
                <w:sz w:val="16"/>
                <w:szCs w:val="16"/>
              </w:rPr>
              <w:t>Almost half of the respondents who said they were or had been employed reported that they worked forty or more hours per week. The high incidence of full-time work suggests that most of the nursing and allied health program completers had been able to find stable jobs in their fields.</w:t>
            </w:r>
          </w:p>
          <w:p w:rsidR="00284B55" w:rsidRPr="00284B55" w:rsidRDefault="00284B55" w:rsidP="001D69CF">
            <w:pPr>
              <w:rPr>
                <w:sz w:val="16"/>
                <w:szCs w:val="16"/>
              </w:rPr>
            </w:pPr>
          </w:p>
          <w:p w:rsidR="00284B55" w:rsidRPr="00284B55" w:rsidRDefault="00284B55" w:rsidP="001D69CF">
            <w:pPr>
              <w:rPr>
                <w:b/>
                <w:sz w:val="16"/>
                <w:szCs w:val="16"/>
              </w:rPr>
            </w:pPr>
            <w:r w:rsidRPr="00284B55">
              <w:rPr>
                <w:b/>
                <w:sz w:val="16"/>
                <w:szCs w:val="16"/>
              </w:rPr>
              <w:t>Use of Electronic Health Records in the Workplace</w:t>
            </w:r>
          </w:p>
          <w:p w:rsidR="00284B55" w:rsidRPr="00284B55" w:rsidRDefault="00284B55" w:rsidP="00284B55">
            <w:pPr>
              <w:rPr>
                <w:sz w:val="16"/>
                <w:szCs w:val="16"/>
              </w:rPr>
            </w:pPr>
            <w:r w:rsidRPr="00284B55">
              <w:rPr>
                <w:sz w:val="16"/>
                <w:szCs w:val="16"/>
              </w:rPr>
              <w:t xml:space="preserve">A great majority of program completers reported that they were working in a setting that uses EHRs.  Eighty-eight percent of the respondents who were employed in a job related to their program said that their workplace uses EHRs, and 85 percent said that they themselves use EHRs as part of their job duties (see Exhibit VI-6).  These responses </w:t>
            </w:r>
            <w:r w:rsidRPr="00284B55">
              <w:rPr>
                <w:sz w:val="16"/>
                <w:szCs w:val="16"/>
              </w:rPr>
              <w:lastRenderedPageBreak/>
              <w:t>suggest that the consortium’s goal of infusing health IT content into nursing and allied health program curricula appears to address a job skill that is required in the workplaces of most program completers.</w:t>
            </w:r>
          </w:p>
          <w:p w:rsidR="00284B55" w:rsidRPr="00284B55" w:rsidRDefault="00284B55" w:rsidP="00284B55">
            <w:pPr>
              <w:rPr>
                <w:sz w:val="16"/>
                <w:szCs w:val="16"/>
              </w:rPr>
            </w:pPr>
            <w:r w:rsidRPr="00284B55">
              <w:rPr>
                <w:sz w:val="16"/>
                <w:szCs w:val="16"/>
              </w:rPr>
              <w:t>80% of those employed remembered receiving information about health IT or EHRs in their program</w:t>
            </w:r>
          </w:p>
          <w:p w:rsidR="00284B55" w:rsidRPr="00284B55" w:rsidRDefault="00284B55" w:rsidP="00284B55">
            <w:pPr>
              <w:rPr>
                <w:sz w:val="16"/>
                <w:szCs w:val="16"/>
              </w:rPr>
            </w:pPr>
            <w:r w:rsidRPr="00284B55">
              <w:rPr>
                <w:sz w:val="16"/>
                <w:szCs w:val="16"/>
              </w:rPr>
              <w:t>90% of those employed and who remembered receiving health IT content were satisfied or very satisfied with this information</w:t>
            </w:r>
          </w:p>
          <w:p w:rsidR="00284B55" w:rsidRPr="00284B55" w:rsidRDefault="00284B55" w:rsidP="00284B55">
            <w:pPr>
              <w:rPr>
                <w:sz w:val="16"/>
                <w:szCs w:val="16"/>
              </w:rPr>
            </w:pPr>
            <w:r w:rsidRPr="00284B55">
              <w:rPr>
                <w:sz w:val="16"/>
                <w:szCs w:val="16"/>
              </w:rPr>
              <w:t>60% of those employed, said that the health IT content to a great extent or moderately  improved their ability to perform well in their jobs</w:t>
            </w:r>
          </w:p>
          <w:p w:rsidR="00284B55" w:rsidRPr="00284B55" w:rsidRDefault="00284B55" w:rsidP="00284B55">
            <w:pPr>
              <w:rPr>
                <w:sz w:val="16"/>
                <w:szCs w:val="16"/>
              </w:rPr>
            </w:pPr>
            <w:r w:rsidRPr="00284B55">
              <w:rPr>
                <w:sz w:val="16"/>
                <w:szCs w:val="16"/>
              </w:rPr>
              <w:t>Most of the completers who said that the health IT content helped them to a great extent in their job said that they “used what they had learned” in their jobs and that the programs had helped them to “become prepared” for the job.  Several respondents also said that understanding of healthcare systems facilitated by their program had been useful, and that the internships required during the final quarters of their program had been essential.</w:t>
            </w:r>
          </w:p>
          <w:p w:rsidR="00284B55" w:rsidRPr="00284B55" w:rsidRDefault="00284B55" w:rsidP="00284B55">
            <w:pPr>
              <w:rPr>
                <w:sz w:val="16"/>
                <w:szCs w:val="16"/>
              </w:rPr>
            </w:pPr>
            <w:r w:rsidRPr="00284B55">
              <w:rPr>
                <w:sz w:val="16"/>
                <w:szCs w:val="16"/>
              </w:rPr>
              <w:t xml:space="preserve">When respondents were invited to offer suggestions for program improvement, they frequently recommended increasing the focus on and broadening the scope of health IT content in the program or adding additional health IT content.  Other frequently mentioned suggestions were to increase opportunities to practice using EHRs in clinical settings or simulated clinical settings and to improve instructional quality and the organization of the curriculum. </w:t>
            </w:r>
          </w:p>
          <w:p w:rsidR="00284B55" w:rsidRPr="00284B55" w:rsidRDefault="00284B55" w:rsidP="001D69CF">
            <w:pPr>
              <w:rPr>
                <w:sz w:val="16"/>
                <w:szCs w:val="16"/>
              </w:rPr>
            </w:pPr>
          </w:p>
          <w:p w:rsidR="00284B55" w:rsidRPr="00284B55" w:rsidRDefault="00284B55" w:rsidP="001D69CF">
            <w:pPr>
              <w:rPr>
                <w:b/>
                <w:sz w:val="16"/>
                <w:szCs w:val="16"/>
              </w:rPr>
            </w:pPr>
            <w:r w:rsidRPr="00284B55">
              <w:rPr>
                <w:b/>
                <w:sz w:val="16"/>
                <w:szCs w:val="16"/>
              </w:rPr>
              <w:t>Survey of Completers of Health IT Programs</w:t>
            </w:r>
          </w:p>
          <w:p w:rsidR="00284B55" w:rsidRPr="00284B55" w:rsidRDefault="00284B55" w:rsidP="00284B55">
            <w:pPr>
              <w:rPr>
                <w:sz w:val="16"/>
                <w:szCs w:val="16"/>
              </w:rPr>
            </w:pPr>
            <w:r w:rsidRPr="00284B55">
              <w:rPr>
                <w:sz w:val="16"/>
                <w:szCs w:val="16"/>
              </w:rPr>
              <w:t>The majority of students that had completed health IT certificates that signaled the completion of the grant-funded curriculum were still attending school (0ften to complete a higher-level degree in a related educational program)</w:t>
            </w:r>
          </w:p>
          <w:p w:rsidR="00284B55" w:rsidRPr="00284B55" w:rsidRDefault="00284B55" w:rsidP="00284B55">
            <w:pPr>
              <w:rPr>
                <w:sz w:val="16"/>
                <w:szCs w:val="16"/>
              </w:rPr>
            </w:pPr>
            <w:r w:rsidRPr="00284B55">
              <w:rPr>
                <w:sz w:val="16"/>
                <w:szCs w:val="16"/>
              </w:rPr>
              <w:t>Only 34% of Health IT program completers were employed at the time of the survey and only 50% had been employed at any time since completing their Health IT certificate.</w:t>
            </w:r>
          </w:p>
          <w:p w:rsidR="00284B55" w:rsidRPr="00284B55" w:rsidRDefault="00284B55" w:rsidP="00284B55">
            <w:pPr>
              <w:rPr>
                <w:sz w:val="16"/>
                <w:szCs w:val="16"/>
              </w:rPr>
            </w:pPr>
            <w:r w:rsidRPr="00284B55">
              <w:rPr>
                <w:sz w:val="16"/>
                <w:szCs w:val="16"/>
              </w:rPr>
              <w:t xml:space="preserve">Of those who were or had been employed, only 40% were employed in a job related to their training. </w:t>
            </w:r>
          </w:p>
          <w:p w:rsidR="00284B55" w:rsidRPr="00284B55" w:rsidRDefault="00284B55" w:rsidP="00284B55">
            <w:pPr>
              <w:rPr>
                <w:sz w:val="16"/>
                <w:szCs w:val="16"/>
              </w:rPr>
            </w:pPr>
            <w:r w:rsidRPr="00284B55">
              <w:rPr>
                <w:sz w:val="16"/>
                <w:szCs w:val="16"/>
              </w:rPr>
              <w:t>Only 34% of Health IT program completers were employed at the time of the survey and only 50% had been employed at any time since completing their Health IT certificate.</w:t>
            </w:r>
          </w:p>
          <w:p w:rsidR="00284B55" w:rsidRPr="00284B55" w:rsidRDefault="00284B55" w:rsidP="00284B55">
            <w:pPr>
              <w:rPr>
                <w:sz w:val="16"/>
                <w:szCs w:val="16"/>
              </w:rPr>
            </w:pPr>
            <w:r w:rsidRPr="00284B55">
              <w:rPr>
                <w:sz w:val="16"/>
                <w:szCs w:val="16"/>
              </w:rPr>
              <w:t xml:space="preserve">Of those who were or had been employed, only 40% were employed in a job related to their training. </w:t>
            </w:r>
          </w:p>
          <w:p w:rsidR="00284B55" w:rsidRPr="00284B55" w:rsidRDefault="00284B55" w:rsidP="00284B55">
            <w:pPr>
              <w:rPr>
                <w:sz w:val="16"/>
                <w:szCs w:val="16"/>
              </w:rPr>
            </w:pPr>
            <w:r w:rsidRPr="00284B55">
              <w:rPr>
                <w:sz w:val="16"/>
                <w:szCs w:val="16"/>
              </w:rPr>
              <w:t xml:space="preserve">Expand the programs by offering semester-long courses or even four-year degrees dedicated to health IT.  Two other, somewhat less frequently mentioned suggestions were to expand the IT content of health IT courses, </w:t>
            </w:r>
          </w:p>
          <w:p w:rsidR="00284B55" w:rsidRPr="00284B55" w:rsidRDefault="00284B55" w:rsidP="00284B55">
            <w:pPr>
              <w:rPr>
                <w:sz w:val="16"/>
                <w:szCs w:val="16"/>
              </w:rPr>
            </w:pPr>
          </w:p>
          <w:p w:rsidR="00284B55" w:rsidRDefault="00284B55" w:rsidP="001D69CF">
            <w:pPr>
              <w:rPr>
                <w:b/>
                <w:bCs/>
                <w:sz w:val="16"/>
                <w:szCs w:val="16"/>
              </w:rPr>
            </w:pPr>
            <w:r w:rsidRPr="00284B55">
              <w:rPr>
                <w:b/>
                <w:bCs/>
                <w:sz w:val="16"/>
                <w:szCs w:val="16"/>
              </w:rPr>
              <w:t>Planned Focus of Third Site Visits and Final Report</w:t>
            </w:r>
          </w:p>
          <w:p w:rsidR="00000000" w:rsidRPr="00284B55" w:rsidRDefault="0047035C" w:rsidP="00284B55">
            <w:pPr>
              <w:rPr>
                <w:sz w:val="16"/>
                <w:szCs w:val="16"/>
              </w:rPr>
            </w:pPr>
            <w:r w:rsidRPr="00284B55">
              <w:rPr>
                <w:sz w:val="16"/>
                <w:szCs w:val="16"/>
              </w:rPr>
              <w:t>Description of 3</w:t>
            </w:r>
            <w:r w:rsidRPr="00284B55">
              <w:rPr>
                <w:sz w:val="16"/>
                <w:szCs w:val="16"/>
              </w:rPr>
              <w:t>rd</w:t>
            </w:r>
            <w:r w:rsidRPr="00284B55">
              <w:rPr>
                <w:sz w:val="16"/>
                <w:szCs w:val="16"/>
              </w:rPr>
              <w:t xml:space="preserve"> year activities by participating colleges </w:t>
            </w:r>
          </w:p>
          <w:p w:rsidR="00000000" w:rsidRPr="00284B55" w:rsidRDefault="0047035C" w:rsidP="00284B55">
            <w:pPr>
              <w:rPr>
                <w:sz w:val="16"/>
                <w:szCs w:val="16"/>
              </w:rPr>
            </w:pPr>
            <w:r w:rsidRPr="00284B55">
              <w:rPr>
                <w:sz w:val="16"/>
                <w:szCs w:val="16"/>
              </w:rPr>
              <w:t>Final improvements to curricula</w:t>
            </w:r>
          </w:p>
          <w:p w:rsidR="00000000" w:rsidRPr="00284B55" w:rsidRDefault="0047035C" w:rsidP="00284B55">
            <w:pPr>
              <w:rPr>
                <w:sz w:val="16"/>
                <w:szCs w:val="16"/>
              </w:rPr>
            </w:pPr>
            <w:r w:rsidRPr="00284B55">
              <w:rPr>
                <w:sz w:val="16"/>
                <w:szCs w:val="16"/>
              </w:rPr>
              <w:t>Enrolling final cohorts of students</w:t>
            </w:r>
          </w:p>
          <w:p w:rsidR="00000000" w:rsidRPr="00284B55" w:rsidRDefault="0047035C" w:rsidP="00284B55">
            <w:pPr>
              <w:rPr>
                <w:sz w:val="16"/>
                <w:szCs w:val="16"/>
              </w:rPr>
            </w:pPr>
            <w:r w:rsidRPr="00284B55">
              <w:rPr>
                <w:sz w:val="16"/>
                <w:szCs w:val="16"/>
              </w:rPr>
              <w:t>Supporting job search by completers</w:t>
            </w:r>
          </w:p>
          <w:p w:rsidR="00000000" w:rsidRPr="00284B55" w:rsidRDefault="0047035C" w:rsidP="00284B55">
            <w:pPr>
              <w:rPr>
                <w:sz w:val="16"/>
                <w:szCs w:val="16"/>
              </w:rPr>
            </w:pPr>
            <w:r w:rsidRPr="00284B55">
              <w:rPr>
                <w:sz w:val="16"/>
                <w:szCs w:val="16"/>
              </w:rPr>
              <w:t>Description of 3</w:t>
            </w:r>
            <w:r w:rsidRPr="00284B55">
              <w:rPr>
                <w:sz w:val="16"/>
                <w:szCs w:val="16"/>
              </w:rPr>
              <w:t>rd</w:t>
            </w:r>
            <w:r w:rsidRPr="00284B55">
              <w:rPr>
                <w:sz w:val="16"/>
                <w:szCs w:val="16"/>
              </w:rPr>
              <w:t xml:space="preserve"> year activities by consortium</w:t>
            </w:r>
          </w:p>
          <w:p w:rsidR="00000000" w:rsidRPr="00284B55" w:rsidRDefault="0047035C" w:rsidP="00284B55">
            <w:pPr>
              <w:rPr>
                <w:sz w:val="16"/>
                <w:szCs w:val="16"/>
              </w:rPr>
            </w:pPr>
            <w:r w:rsidRPr="00284B55">
              <w:rPr>
                <w:sz w:val="16"/>
                <w:szCs w:val="16"/>
              </w:rPr>
              <w:t>Completing special national projects (welcoming veterans and supporting development of Industry Education Councils)</w:t>
            </w:r>
          </w:p>
          <w:p w:rsidR="00000000" w:rsidRDefault="0047035C" w:rsidP="00284B55">
            <w:pPr>
              <w:rPr>
                <w:sz w:val="16"/>
                <w:szCs w:val="16"/>
              </w:rPr>
            </w:pPr>
            <w:r w:rsidRPr="00284B55">
              <w:rPr>
                <w:sz w:val="16"/>
                <w:szCs w:val="16"/>
              </w:rPr>
              <w:t>Developing instructional tools (EMR-STAR and simulations)</w:t>
            </w:r>
          </w:p>
          <w:p w:rsidR="00000000" w:rsidRPr="00284B55" w:rsidRDefault="0047035C" w:rsidP="00284B55">
            <w:pPr>
              <w:rPr>
                <w:sz w:val="16"/>
                <w:szCs w:val="16"/>
              </w:rPr>
            </w:pPr>
            <w:r w:rsidRPr="00284B55">
              <w:rPr>
                <w:sz w:val="16"/>
                <w:szCs w:val="16"/>
              </w:rPr>
              <w:t>Review of lessons learned</w:t>
            </w:r>
          </w:p>
          <w:p w:rsidR="00000000" w:rsidRPr="00284B55" w:rsidRDefault="0047035C" w:rsidP="00284B55">
            <w:pPr>
              <w:rPr>
                <w:sz w:val="16"/>
                <w:szCs w:val="16"/>
              </w:rPr>
            </w:pPr>
            <w:r w:rsidRPr="00284B55">
              <w:rPr>
                <w:sz w:val="16"/>
                <w:szCs w:val="16"/>
              </w:rPr>
              <w:t>Plans for dissemination of grant products</w:t>
            </w:r>
          </w:p>
          <w:p w:rsidR="00000000" w:rsidRPr="00284B55" w:rsidRDefault="0047035C" w:rsidP="00284B55">
            <w:pPr>
              <w:rPr>
                <w:sz w:val="16"/>
                <w:szCs w:val="16"/>
              </w:rPr>
            </w:pPr>
            <w:r w:rsidRPr="00284B55">
              <w:rPr>
                <w:sz w:val="16"/>
                <w:szCs w:val="16"/>
              </w:rPr>
              <w:t>Plans for sustaining grant accomplishments</w:t>
            </w:r>
          </w:p>
          <w:p w:rsidR="00284B55" w:rsidRPr="00284B55" w:rsidRDefault="00284B55" w:rsidP="00284B55">
            <w:pPr>
              <w:rPr>
                <w:sz w:val="16"/>
                <w:szCs w:val="16"/>
              </w:rPr>
            </w:pPr>
          </w:p>
          <w:p w:rsidR="00284B55" w:rsidRPr="00284B55" w:rsidRDefault="00284B55" w:rsidP="001D69CF">
            <w:pPr>
              <w:rPr>
                <w:sz w:val="16"/>
                <w:szCs w:val="16"/>
              </w:rPr>
            </w:pPr>
          </w:p>
        </w:tc>
        <w:tc>
          <w:tcPr>
            <w:tcW w:w="7290" w:type="dxa"/>
            <w:tcBorders>
              <w:top w:val="nil"/>
              <w:left w:val="nil"/>
              <w:bottom w:val="single" w:sz="8" w:space="0" w:color="auto"/>
              <w:right w:val="single" w:sz="8" w:space="0" w:color="auto"/>
            </w:tcBorders>
            <w:tcMar>
              <w:top w:w="0" w:type="dxa"/>
              <w:left w:w="108" w:type="dxa"/>
              <w:bottom w:w="0" w:type="dxa"/>
              <w:right w:w="108" w:type="dxa"/>
            </w:tcMar>
          </w:tcPr>
          <w:p w:rsidR="00504229" w:rsidRDefault="00504229"/>
        </w:tc>
      </w:tr>
      <w:tr w:rsidR="00315363" w:rsidTr="0065517F">
        <w:tc>
          <w:tcPr>
            <w:tcW w:w="2842"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6E7AF2" w:rsidRPr="00284B55" w:rsidRDefault="006E7AF2" w:rsidP="006E7AF2">
            <w:pPr>
              <w:rPr>
                <w:b/>
                <w:sz w:val="16"/>
                <w:szCs w:val="16"/>
              </w:rPr>
            </w:pPr>
            <w:r w:rsidRPr="00284B55">
              <w:rPr>
                <w:b/>
                <w:sz w:val="16"/>
                <w:szCs w:val="16"/>
              </w:rPr>
              <w:lastRenderedPageBreak/>
              <w:t xml:space="preserve">Outcomes Update </w:t>
            </w:r>
          </w:p>
          <w:p w:rsidR="006E7AF2" w:rsidRPr="00284B55" w:rsidRDefault="006E7AF2" w:rsidP="006E7AF2">
            <w:pPr>
              <w:rPr>
                <w:i/>
                <w:sz w:val="16"/>
                <w:szCs w:val="16"/>
              </w:rPr>
            </w:pPr>
            <w:r w:rsidRPr="00284B55">
              <w:rPr>
                <w:i/>
                <w:sz w:val="16"/>
                <w:szCs w:val="16"/>
              </w:rPr>
              <w:t>Matt Kenna</w:t>
            </w:r>
          </w:p>
          <w:p w:rsidR="00504229" w:rsidRPr="00284B55" w:rsidRDefault="00504229">
            <w:pPr>
              <w:rPr>
                <w:i/>
                <w:iCs/>
                <w:sz w:val="16"/>
                <w:szCs w:val="16"/>
              </w:rPr>
            </w:pPr>
          </w:p>
        </w:tc>
        <w:tc>
          <w:tcPr>
            <w:tcW w:w="5248" w:type="dxa"/>
            <w:tcBorders>
              <w:top w:val="nil"/>
              <w:left w:val="nil"/>
              <w:bottom w:val="single" w:sz="4" w:space="0" w:color="auto"/>
              <w:right w:val="single" w:sz="8" w:space="0" w:color="auto"/>
            </w:tcBorders>
            <w:tcMar>
              <w:top w:w="0" w:type="dxa"/>
              <w:left w:w="108" w:type="dxa"/>
              <w:bottom w:w="0" w:type="dxa"/>
              <w:right w:w="108" w:type="dxa"/>
            </w:tcMar>
          </w:tcPr>
          <w:p w:rsidR="0065517F" w:rsidRPr="008C314B" w:rsidRDefault="008C314B" w:rsidP="008C314B">
            <w:pPr>
              <w:rPr>
                <w:b/>
                <w:sz w:val="16"/>
                <w:szCs w:val="16"/>
              </w:rPr>
            </w:pPr>
            <w:r w:rsidRPr="008C314B">
              <w:rPr>
                <w:b/>
                <w:sz w:val="16"/>
                <w:szCs w:val="16"/>
              </w:rPr>
              <w:t xml:space="preserve">Health eWorkforce </w:t>
            </w:r>
          </w:p>
          <w:p w:rsidR="008C314B" w:rsidRDefault="008C314B" w:rsidP="008C314B">
            <w:pPr>
              <w:rPr>
                <w:b/>
                <w:sz w:val="16"/>
                <w:szCs w:val="16"/>
              </w:rPr>
            </w:pPr>
            <w:r w:rsidRPr="008C314B">
              <w:rPr>
                <w:b/>
                <w:sz w:val="16"/>
                <w:szCs w:val="16"/>
              </w:rPr>
              <w:t>Progress Against Goals</w:t>
            </w:r>
          </w:p>
          <w:p w:rsidR="009B0475" w:rsidRDefault="009B0475" w:rsidP="008C314B">
            <w:pPr>
              <w:rPr>
                <w:b/>
                <w:sz w:val="16"/>
                <w:szCs w:val="16"/>
              </w:rPr>
            </w:pPr>
            <w:r>
              <w:rPr>
                <w:b/>
                <w:sz w:val="16"/>
                <w:szCs w:val="16"/>
              </w:rPr>
              <w:t>Matt’s Fall #’s</w:t>
            </w:r>
            <w:r w:rsidR="00315363">
              <w:rPr>
                <w:b/>
                <w:sz w:val="16"/>
                <w:szCs w:val="16"/>
              </w:rPr>
              <w:t xml:space="preserve"> Y2</w:t>
            </w:r>
          </w:p>
          <w:p w:rsidR="00315363" w:rsidRDefault="00315363" w:rsidP="008C314B">
            <w:pPr>
              <w:rPr>
                <w:b/>
                <w:sz w:val="16"/>
                <w:szCs w:val="16"/>
              </w:rPr>
            </w:pPr>
            <w:r>
              <w:rPr>
                <w:b/>
                <w:sz w:val="16"/>
                <w:szCs w:val="16"/>
              </w:rPr>
              <w:t xml:space="preserve"> </w:t>
            </w:r>
          </w:p>
          <w:tbl>
            <w:tblPr>
              <w:tblStyle w:val="TableGrid"/>
              <w:tblW w:w="0" w:type="auto"/>
              <w:tblLook w:val="04A0" w:firstRow="1" w:lastRow="0" w:firstColumn="1" w:lastColumn="0" w:noHBand="0" w:noVBand="1"/>
            </w:tblPr>
            <w:tblGrid>
              <w:gridCol w:w="963"/>
              <w:gridCol w:w="816"/>
              <w:gridCol w:w="736"/>
              <w:gridCol w:w="816"/>
              <w:gridCol w:w="816"/>
              <w:gridCol w:w="736"/>
              <w:gridCol w:w="736"/>
              <w:gridCol w:w="656"/>
              <w:gridCol w:w="656"/>
              <w:gridCol w:w="816"/>
            </w:tblGrid>
            <w:tr w:rsidR="00315363" w:rsidTr="00315363">
              <w:tc>
                <w:tcPr>
                  <w:tcW w:w="502" w:type="dxa"/>
                </w:tcPr>
                <w:p w:rsidR="00315363" w:rsidRDefault="00315363" w:rsidP="008C314B">
                  <w:pPr>
                    <w:rPr>
                      <w:b/>
                      <w:sz w:val="16"/>
                      <w:szCs w:val="16"/>
                    </w:rPr>
                  </w:pPr>
                  <w:r>
                    <w:rPr>
                      <w:b/>
                      <w:sz w:val="16"/>
                      <w:szCs w:val="16"/>
                    </w:rPr>
                    <w:t>Q11</w:t>
                  </w:r>
                </w:p>
              </w:tc>
              <w:tc>
                <w:tcPr>
                  <w:tcW w:w="502" w:type="dxa"/>
                </w:tcPr>
                <w:p w:rsidR="00315363" w:rsidRDefault="00315363" w:rsidP="008C314B">
                  <w:pPr>
                    <w:rPr>
                      <w:b/>
                      <w:sz w:val="16"/>
                      <w:szCs w:val="16"/>
                    </w:rPr>
                  </w:pPr>
                  <w:r>
                    <w:rPr>
                      <w:b/>
                      <w:sz w:val="16"/>
                      <w:szCs w:val="16"/>
                    </w:rPr>
                    <w:t>2694</w:t>
                  </w:r>
                </w:p>
              </w:tc>
              <w:tc>
                <w:tcPr>
                  <w:tcW w:w="502" w:type="dxa"/>
                </w:tcPr>
                <w:p w:rsidR="00315363" w:rsidRDefault="00315363" w:rsidP="008C314B">
                  <w:pPr>
                    <w:rPr>
                      <w:b/>
                      <w:sz w:val="16"/>
                      <w:szCs w:val="16"/>
                    </w:rPr>
                  </w:pPr>
                  <w:r>
                    <w:rPr>
                      <w:b/>
                      <w:sz w:val="16"/>
                      <w:szCs w:val="16"/>
                    </w:rPr>
                    <w:t>1107</w:t>
                  </w:r>
                </w:p>
              </w:tc>
              <w:tc>
                <w:tcPr>
                  <w:tcW w:w="502" w:type="dxa"/>
                </w:tcPr>
                <w:p w:rsidR="00315363" w:rsidRDefault="00315363" w:rsidP="008C314B">
                  <w:pPr>
                    <w:rPr>
                      <w:b/>
                      <w:sz w:val="16"/>
                      <w:szCs w:val="16"/>
                    </w:rPr>
                  </w:pPr>
                  <w:r>
                    <w:rPr>
                      <w:b/>
                      <w:sz w:val="16"/>
                      <w:szCs w:val="16"/>
                    </w:rPr>
                    <w:t>1282</w:t>
                  </w:r>
                </w:p>
              </w:tc>
              <w:tc>
                <w:tcPr>
                  <w:tcW w:w="502" w:type="dxa"/>
                </w:tcPr>
                <w:p w:rsidR="00315363" w:rsidRDefault="00315363" w:rsidP="008C314B">
                  <w:pPr>
                    <w:rPr>
                      <w:b/>
                      <w:sz w:val="16"/>
                      <w:szCs w:val="16"/>
                    </w:rPr>
                  </w:pPr>
                  <w:r>
                    <w:rPr>
                      <w:b/>
                      <w:sz w:val="16"/>
                      <w:szCs w:val="16"/>
                    </w:rPr>
                    <w:t>2529</w:t>
                  </w:r>
                </w:p>
              </w:tc>
              <w:tc>
                <w:tcPr>
                  <w:tcW w:w="502" w:type="dxa"/>
                </w:tcPr>
                <w:p w:rsidR="00315363" w:rsidRDefault="00315363" w:rsidP="008C314B">
                  <w:pPr>
                    <w:rPr>
                      <w:b/>
                      <w:sz w:val="16"/>
                      <w:szCs w:val="16"/>
                    </w:rPr>
                  </w:pPr>
                  <w:r>
                    <w:rPr>
                      <w:b/>
                      <w:sz w:val="16"/>
                      <w:szCs w:val="16"/>
                    </w:rPr>
                    <w:t>1140</w:t>
                  </w:r>
                </w:p>
              </w:tc>
              <w:tc>
                <w:tcPr>
                  <w:tcW w:w="502" w:type="dxa"/>
                </w:tcPr>
                <w:p w:rsidR="00315363" w:rsidRDefault="00315363" w:rsidP="00315363">
                  <w:pPr>
                    <w:rPr>
                      <w:b/>
                      <w:sz w:val="16"/>
                      <w:szCs w:val="16"/>
                    </w:rPr>
                  </w:pPr>
                  <w:r>
                    <w:rPr>
                      <w:b/>
                      <w:sz w:val="16"/>
                      <w:szCs w:val="16"/>
                    </w:rPr>
                    <w:t>213</w:t>
                  </w:r>
                </w:p>
              </w:tc>
              <w:tc>
                <w:tcPr>
                  <w:tcW w:w="502" w:type="dxa"/>
                </w:tcPr>
                <w:p w:rsidR="00315363" w:rsidRDefault="00315363" w:rsidP="008C314B">
                  <w:pPr>
                    <w:rPr>
                      <w:b/>
                      <w:sz w:val="16"/>
                      <w:szCs w:val="16"/>
                    </w:rPr>
                  </w:pPr>
                  <w:r>
                    <w:rPr>
                      <w:b/>
                      <w:sz w:val="16"/>
                      <w:szCs w:val="16"/>
                    </w:rPr>
                    <w:t>90</w:t>
                  </w:r>
                </w:p>
              </w:tc>
              <w:tc>
                <w:tcPr>
                  <w:tcW w:w="503" w:type="dxa"/>
                </w:tcPr>
                <w:p w:rsidR="00315363" w:rsidRDefault="00315363" w:rsidP="008C314B">
                  <w:pPr>
                    <w:rPr>
                      <w:b/>
                      <w:sz w:val="16"/>
                      <w:szCs w:val="16"/>
                    </w:rPr>
                  </w:pPr>
                  <w:r>
                    <w:rPr>
                      <w:b/>
                      <w:sz w:val="16"/>
                      <w:szCs w:val="16"/>
                    </w:rPr>
                    <w:t>69</w:t>
                  </w:r>
                </w:p>
              </w:tc>
              <w:tc>
                <w:tcPr>
                  <w:tcW w:w="503" w:type="dxa"/>
                </w:tcPr>
                <w:p w:rsidR="00315363" w:rsidRDefault="00315363" w:rsidP="008C314B">
                  <w:pPr>
                    <w:rPr>
                      <w:b/>
                      <w:sz w:val="16"/>
                      <w:szCs w:val="16"/>
                    </w:rPr>
                  </w:pPr>
                  <w:r>
                    <w:rPr>
                      <w:b/>
                      <w:sz w:val="16"/>
                      <w:szCs w:val="16"/>
                    </w:rPr>
                    <w:t>491</w:t>
                  </w:r>
                </w:p>
              </w:tc>
            </w:tr>
            <w:tr w:rsidR="00315363" w:rsidTr="00315363">
              <w:tc>
                <w:tcPr>
                  <w:tcW w:w="502" w:type="dxa"/>
                </w:tcPr>
                <w:p w:rsidR="00315363" w:rsidRDefault="00315363" w:rsidP="008C314B">
                  <w:pPr>
                    <w:rPr>
                      <w:b/>
                      <w:sz w:val="16"/>
                      <w:szCs w:val="16"/>
                    </w:rPr>
                  </w:pPr>
                  <w:r>
                    <w:rPr>
                      <w:b/>
                      <w:sz w:val="16"/>
                      <w:szCs w:val="16"/>
                    </w:rPr>
                    <w:t>Goal</w:t>
                  </w:r>
                </w:p>
              </w:tc>
              <w:tc>
                <w:tcPr>
                  <w:tcW w:w="502" w:type="dxa"/>
                </w:tcPr>
                <w:p w:rsidR="00315363" w:rsidRDefault="00315363" w:rsidP="008C314B">
                  <w:pPr>
                    <w:rPr>
                      <w:b/>
                      <w:sz w:val="16"/>
                      <w:szCs w:val="16"/>
                    </w:rPr>
                  </w:pPr>
                  <w:r>
                    <w:rPr>
                      <w:b/>
                      <w:sz w:val="16"/>
                      <w:szCs w:val="16"/>
                    </w:rPr>
                    <w:t>2093</w:t>
                  </w:r>
                </w:p>
              </w:tc>
              <w:tc>
                <w:tcPr>
                  <w:tcW w:w="502" w:type="dxa"/>
                </w:tcPr>
                <w:p w:rsidR="00315363" w:rsidRDefault="00315363" w:rsidP="008C314B">
                  <w:pPr>
                    <w:rPr>
                      <w:b/>
                      <w:sz w:val="16"/>
                      <w:szCs w:val="16"/>
                    </w:rPr>
                  </w:pPr>
                  <w:r>
                    <w:rPr>
                      <w:b/>
                      <w:sz w:val="16"/>
                      <w:szCs w:val="16"/>
                    </w:rPr>
                    <w:t>1415</w:t>
                  </w:r>
                </w:p>
              </w:tc>
              <w:tc>
                <w:tcPr>
                  <w:tcW w:w="502" w:type="dxa"/>
                </w:tcPr>
                <w:p w:rsidR="00315363" w:rsidRDefault="00315363" w:rsidP="008C314B">
                  <w:pPr>
                    <w:rPr>
                      <w:b/>
                      <w:sz w:val="16"/>
                      <w:szCs w:val="16"/>
                    </w:rPr>
                  </w:pPr>
                  <w:r>
                    <w:rPr>
                      <w:b/>
                      <w:sz w:val="16"/>
                      <w:szCs w:val="16"/>
                    </w:rPr>
                    <w:t>1100</w:t>
                  </w:r>
                </w:p>
              </w:tc>
              <w:tc>
                <w:tcPr>
                  <w:tcW w:w="502" w:type="dxa"/>
                </w:tcPr>
                <w:p w:rsidR="00315363" w:rsidRDefault="00315363" w:rsidP="008C314B">
                  <w:pPr>
                    <w:rPr>
                      <w:b/>
                      <w:sz w:val="16"/>
                      <w:szCs w:val="16"/>
                    </w:rPr>
                  </w:pPr>
                  <w:r>
                    <w:rPr>
                      <w:b/>
                      <w:sz w:val="16"/>
                      <w:szCs w:val="16"/>
                    </w:rPr>
                    <w:t>2035</w:t>
                  </w:r>
                </w:p>
              </w:tc>
              <w:tc>
                <w:tcPr>
                  <w:tcW w:w="502" w:type="dxa"/>
                </w:tcPr>
                <w:p w:rsidR="00315363" w:rsidRDefault="00315363" w:rsidP="008C314B">
                  <w:pPr>
                    <w:rPr>
                      <w:b/>
                      <w:sz w:val="16"/>
                      <w:szCs w:val="16"/>
                    </w:rPr>
                  </w:pPr>
                  <w:r>
                    <w:rPr>
                      <w:b/>
                      <w:sz w:val="16"/>
                      <w:szCs w:val="16"/>
                    </w:rPr>
                    <w:t>1423</w:t>
                  </w:r>
                </w:p>
              </w:tc>
              <w:tc>
                <w:tcPr>
                  <w:tcW w:w="502" w:type="dxa"/>
                </w:tcPr>
                <w:p w:rsidR="00315363" w:rsidRDefault="00315363" w:rsidP="008C314B">
                  <w:pPr>
                    <w:rPr>
                      <w:b/>
                      <w:sz w:val="16"/>
                      <w:szCs w:val="16"/>
                    </w:rPr>
                  </w:pPr>
                  <w:r>
                    <w:rPr>
                      <w:b/>
                      <w:sz w:val="16"/>
                      <w:szCs w:val="16"/>
                    </w:rPr>
                    <w:t>352</w:t>
                  </w:r>
                </w:p>
              </w:tc>
              <w:tc>
                <w:tcPr>
                  <w:tcW w:w="502" w:type="dxa"/>
                </w:tcPr>
                <w:p w:rsidR="00315363" w:rsidRDefault="00315363" w:rsidP="008C314B">
                  <w:pPr>
                    <w:rPr>
                      <w:b/>
                      <w:sz w:val="16"/>
                      <w:szCs w:val="16"/>
                    </w:rPr>
                  </w:pPr>
                  <w:r>
                    <w:rPr>
                      <w:b/>
                      <w:sz w:val="16"/>
                      <w:szCs w:val="16"/>
                    </w:rPr>
                    <w:t>1082</w:t>
                  </w:r>
                </w:p>
              </w:tc>
              <w:tc>
                <w:tcPr>
                  <w:tcW w:w="503" w:type="dxa"/>
                </w:tcPr>
                <w:p w:rsidR="00315363" w:rsidRDefault="00315363" w:rsidP="008C314B">
                  <w:pPr>
                    <w:rPr>
                      <w:b/>
                      <w:sz w:val="16"/>
                      <w:szCs w:val="16"/>
                    </w:rPr>
                  </w:pPr>
                  <w:r>
                    <w:rPr>
                      <w:b/>
                      <w:sz w:val="16"/>
                      <w:szCs w:val="16"/>
                    </w:rPr>
                    <w:t>1073</w:t>
                  </w:r>
                </w:p>
              </w:tc>
              <w:tc>
                <w:tcPr>
                  <w:tcW w:w="503" w:type="dxa"/>
                </w:tcPr>
                <w:p w:rsidR="00315363" w:rsidRDefault="00315363" w:rsidP="008C314B">
                  <w:pPr>
                    <w:rPr>
                      <w:b/>
                      <w:sz w:val="16"/>
                      <w:szCs w:val="16"/>
                    </w:rPr>
                  </w:pPr>
                  <w:r>
                    <w:rPr>
                      <w:b/>
                      <w:sz w:val="16"/>
                      <w:szCs w:val="16"/>
                    </w:rPr>
                    <w:t>428</w:t>
                  </w:r>
                </w:p>
              </w:tc>
            </w:tr>
            <w:tr w:rsidR="00315363" w:rsidTr="00315363">
              <w:tc>
                <w:tcPr>
                  <w:tcW w:w="502" w:type="dxa"/>
                </w:tcPr>
                <w:p w:rsidR="00315363" w:rsidRDefault="00315363" w:rsidP="008C314B">
                  <w:pPr>
                    <w:rPr>
                      <w:b/>
                      <w:sz w:val="16"/>
                      <w:szCs w:val="16"/>
                    </w:rPr>
                  </w:pPr>
                  <w:r>
                    <w:rPr>
                      <w:b/>
                      <w:sz w:val="16"/>
                      <w:szCs w:val="16"/>
                    </w:rPr>
                    <w:t>Qtr% of  Goal</w:t>
                  </w:r>
                </w:p>
              </w:tc>
              <w:tc>
                <w:tcPr>
                  <w:tcW w:w="502" w:type="dxa"/>
                </w:tcPr>
                <w:p w:rsidR="00315363" w:rsidRDefault="00315363" w:rsidP="008C314B">
                  <w:pPr>
                    <w:rPr>
                      <w:b/>
                      <w:sz w:val="16"/>
                      <w:szCs w:val="16"/>
                    </w:rPr>
                  </w:pPr>
                  <w:r>
                    <w:rPr>
                      <w:b/>
                      <w:sz w:val="16"/>
                      <w:szCs w:val="16"/>
                    </w:rPr>
                    <w:t>128.71%</w:t>
                  </w:r>
                </w:p>
              </w:tc>
              <w:tc>
                <w:tcPr>
                  <w:tcW w:w="502" w:type="dxa"/>
                </w:tcPr>
                <w:p w:rsidR="00315363" w:rsidRDefault="00315363" w:rsidP="008C314B">
                  <w:pPr>
                    <w:rPr>
                      <w:b/>
                      <w:sz w:val="16"/>
                      <w:szCs w:val="16"/>
                    </w:rPr>
                  </w:pPr>
                  <w:r w:rsidRPr="00315363">
                    <w:rPr>
                      <w:b/>
                      <w:color w:val="FF0000"/>
                      <w:sz w:val="16"/>
                      <w:szCs w:val="16"/>
                    </w:rPr>
                    <w:t>78.23%</w:t>
                  </w:r>
                </w:p>
              </w:tc>
              <w:tc>
                <w:tcPr>
                  <w:tcW w:w="502" w:type="dxa"/>
                </w:tcPr>
                <w:p w:rsidR="00315363" w:rsidRDefault="00315363" w:rsidP="008C314B">
                  <w:pPr>
                    <w:rPr>
                      <w:b/>
                      <w:sz w:val="16"/>
                      <w:szCs w:val="16"/>
                    </w:rPr>
                  </w:pPr>
                  <w:r>
                    <w:rPr>
                      <w:b/>
                      <w:sz w:val="16"/>
                      <w:szCs w:val="16"/>
                    </w:rPr>
                    <w:t>116.55%</w:t>
                  </w:r>
                </w:p>
              </w:tc>
              <w:tc>
                <w:tcPr>
                  <w:tcW w:w="502" w:type="dxa"/>
                </w:tcPr>
                <w:p w:rsidR="00315363" w:rsidRDefault="00315363" w:rsidP="008C314B">
                  <w:pPr>
                    <w:rPr>
                      <w:b/>
                      <w:sz w:val="16"/>
                      <w:szCs w:val="16"/>
                    </w:rPr>
                  </w:pPr>
                  <w:r>
                    <w:rPr>
                      <w:b/>
                      <w:sz w:val="16"/>
                      <w:szCs w:val="16"/>
                    </w:rPr>
                    <w:t>124.28%</w:t>
                  </w:r>
                </w:p>
              </w:tc>
              <w:tc>
                <w:tcPr>
                  <w:tcW w:w="502" w:type="dxa"/>
                </w:tcPr>
                <w:p w:rsidR="00315363" w:rsidRPr="00315363" w:rsidRDefault="00315363" w:rsidP="008C314B">
                  <w:pPr>
                    <w:rPr>
                      <w:b/>
                      <w:color w:val="FF0000"/>
                      <w:sz w:val="16"/>
                      <w:szCs w:val="16"/>
                    </w:rPr>
                  </w:pPr>
                  <w:r w:rsidRPr="00315363">
                    <w:rPr>
                      <w:b/>
                      <w:color w:val="FF0000"/>
                      <w:sz w:val="16"/>
                      <w:szCs w:val="16"/>
                    </w:rPr>
                    <w:t>80.11%</w:t>
                  </w:r>
                </w:p>
              </w:tc>
              <w:tc>
                <w:tcPr>
                  <w:tcW w:w="502" w:type="dxa"/>
                </w:tcPr>
                <w:p w:rsidR="00315363" w:rsidRPr="00315363" w:rsidRDefault="00315363" w:rsidP="008C314B">
                  <w:pPr>
                    <w:rPr>
                      <w:b/>
                      <w:color w:val="FF0000"/>
                      <w:sz w:val="16"/>
                      <w:szCs w:val="16"/>
                    </w:rPr>
                  </w:pPr>
                  <w:r w:rsidRPr="00315363">
                    <w:rPr>
                      <w:b/>
                      <w:color w:val="FF0000"/>
                      <w:sz w:val="16"/>
                      <w:szCs w:val="16"/>
                    </w:rPr>
                    <w:t>60.51%</w:t>
                  </w:r>
                </w:p>
              </w:tc>
              <w:tc>
                <w:tcPr>
                  <w:tcW w:w="502" w:type="dxa"/>
                </w:tcPr>
                <w:p w:rsidR="00315363" w:rsidRPr="00315363" w:rsidRDefault="00315363" w:rsidP="008C314B">
                  <w:pPr>
                    <w:rPr>
                      <w:b/>
                      <w:color w:val="FF0000"/>
                      <w:sz w:val="16"/>
                      <w:szCs w:val="16"/>
                    </w:rPr>
                  </w:pPr>
                  <w:r w:rsidRPr="00315363">
                    <w:rPr>
                      <w:b/>
                      <w:color w:val="FF0000"/>
                      <w:sz w:val="16"/>
                      <w:szCs w:val="16"/>
                    </w:rPr>
                    <w:t>8.32%</w:t>
                  </w:r>
                </w:p>
              </w:tc>
              <w:tc>
                <w:tcPr>
                  <w:tcW w:w="503" w:type="dxa"/>
                </w:tcPr>
                <w:p w:rsidR="00315363" w:rsidRDefault="00315363" w:rsidP="008C314B">
                  <w:pPr>
                    <w:rPr>
                      <w:b/>
                      <w:sz w:val="16"/>
                      <w:szCs w:val="16"/>
                    </w:rPr>
                  </w:pPr>
                  <w:r w:rsidRPr="00315363">
                    <w:rPr>
                      <w:b/>
                      <w:color w:val="FF0000"/>
                      <w:sz w:val="16"/>
                      <w:szCs w:val="16"/>
                    </w:rPr>
                    <w:t>6.43%</w:t>
                  </w:r>
                </w:p>
              </w:tc>
              <w:tc>
                <w:tcPr>
                  <w:tcW w:w="503" w:type="dxa"/>
                </w:tcPr>
                <w:p w:rsidR="00315363" w:rsidRDefault="00315363" w:rsidP="008C314B">
                  <w:pPr>
                    <w:rPr>
                      <w:b/>
                      <w:sz w:val="16"/>
                      <w:szCs w:val="16"/>
                    </w:rPr>
                  </w:pPr>
                  <w:r>
                    <w:rPr>
                      <w:b/>
                      <w:sz w:val="16"/>
                      <w:szCs w:val="16"/>
                    </w:rPr>
                    <w:t>114.72%</w:t>
                  </w:r>
                </w:p>
              </w:tc>
            </w:tr>
            <w:tr w:rsidR="00315363" w:rsidTr="00315363">
              <w:tc>
                <w:tcPr>
                  <w:tcW w:w="502" w:type="dxa"/>
                </w:tcPr>
                <w:p w:rsidR="00315363" w:rsidRDefault="00315363" w:rsidP="008C314B">
                  <w:pPr>
                    <w:rPr>
                      <w:b/>
                      <w:sz w:val="16"/>
                      <w:szCs w:val="16"/>
                    </w:rPr>
                  </w:pPr>
                  <w:r>
                    <w:rPr>
                      <w:b/>
                      <w:sz w:val="16"/>
                      <w:szCs w:val="16"/>
                    </w:rPr>
                    <w:t>Remaining to Goal</w:t>
                  </w:r>
                </w:p>
              </w:tc>
              <w:tc>
                <w:tcPr>
                  <w:tcW w:w="502" w:type="dxa"/>
                </w:tcPr>
                <w:p w:rsidR="00315363" w:rsidRDefault="00315363" w:rsidP="008C314B">
                  <w:pPr>
                    <w:rPr>
                      <w:b/>
                      <w:sz w:val="16"/>
                      <w:szCs w:val="16"/>
                    </w:rPr>
                  </w:pPr>
                  <w:r>
                    <w:rPr>
                      <w:b/>
                      <w:sz w:val="16"/>
                      <w:szCs w:val="16"/>
                    </w:rPr>
                    <w:t>-601</w:t>
                  </w:r>
                </w:p>
              </w:tc>
              <w:tc>
                <w:tcPr>
                  <w:tcW w:w="502" w:type="dxa"/>
                </w:tcPr>
                <w:p w:rsidR="00315363" w:rsidRDefault="00315363" w:rsidP="008C314B">
                  <w:pPr>
                    <w:rPr>
                      <w:b/>
                      <w:sz w:val="16"/>
                      <w:szCs w:val="16"/>
                    </w:rPr>
                  </w:pPr>
                  <w:r>
                    <w:rPr>
                      <w:b/>
                      <w:sz w:val="16"/>
                      <w:szCs w:val="16"/>
                    </w:rPr>
                    <w:t>308</w:t>
                  </w:r>
                </w:p>
              </w:tc>
              <w:tc>
                <w:tcPr>
                  <w:tcW w:w="502" w:type="dxa"/>
                </w:tcPr>
                <w:p w:rsidR="00315363" w:rsidRDefault="00315363" w:rsidP="008C314B">
                  <w:pPr>
                    <w:rPr>
                      <w:b/>
                      <w:sz w:val="16"/>
                      <w:szCs w:val="16"/>
                    </w:rPr>
                  </w:pPr>
                  <w:r>
                    <w:rPr>
                      <w:b/>
                      <w:sz w:val="16"/>
                      <w:szCs w:val="16"/>
                    </w:rPr>
                    <w:t>-182</w:t>
                  </w:r>
                </w:p>
              </w:tc>
              <w:tc>
                <w:tcPr>
                  <w:tcW w:w="502" w:type="dxa"/>
                </w:tcPr>
                <w:p w:rsidR="00315363" w:rsidRDefault="00315363" w:rsidP="008C314B">
                  <w:pPr>
                    <w:rPr>
                      <w:b/>
                      <w:sz w:val="16"/>
                      <w:szCs w:val="16"/>
                    </w:rPr>
                  </w:pPr>
                  <w:r>
                    <w:rPr>
                      <w:b/>
                      <w:sz w:val="16"/>
                      <w:szCs w:val="16"/>
                    </w:rPr>
                    <w:t>-494</w:t>
                  </w:r>
                </w:p>
              </w:tc>
              <w:tc>
                <w:tcPr>
                  <w:tcW w:w="502" w:type="dxa"/>
                </w:tcPr>
                <w:p w:rsidR="00315363" w:rsidRDefault="00315363" w:rsidP="008C314B">
                  <w:pPr>
                    <w:rPr>
                      <w:b/>
                      <w:sz w:val="16"/>
                      <w:szCs w:val="16"/>
                    </w:rPr>
                  </w:pPr>
                  <w:r>
                    <w:rPr>
                      <w:b/>
                      <w:sz w:val="16"/>
                      <w:szCs w:val="16"/>
                    </w:rPr>
                    <w:t>283</w:t>
                  </w:r>
                </w:p>
              </w:tc>
              <w:tc>
                <w:tcPr>
                  <w:tcW w:w="502" w:type="dxa"/>
                </w:tcPr>
                <w:p w:rsidR="00315363" w:rsidRDefault="00315363" w:rsidP="008C314B">
                  <w:pPr>
                    <w:rPr>
                      <w:b/>
                      <w:sz w:val="16"/>
                      <w:szCs w:val="16"/>
                    </w:rPr>
                  </w:pPr>
                  <w:r>
                    <w:rPr>
                      <w:b/>
                      <w:sz w:val="16"/>
                      <w:szCs w:val="16"/>
                    </w:rPr>
                    <w:t>139</w:t>
                  </w:r>
                </w:p>
              </w:tc>
              <w:tc>
                <w:tcPr>
                  <w:tcW w:w="502" w:type="dxa"/>
                </w:tcPr>
                <w:p w:rsidR="00315363" w:rsidRDefault="00315363" w:rsidP="008C314B">
                  <w:pPr>
                    <w:rPr>
                      <w:b/>
                      <w:sz w:val="16"/>
                      <w:szCs w:val="16"/>
                    </w:rPr>
                  </w:pPr>
                  <w:r>
                    <w:rPr>
                      <w:b/>
                      <w:sz w:val="16"/>
                      <w:szCs w:val="16"/>
                    </w:rPr>
                    <w:t>992</w:t>
                  </w:r>
                </w:p>
              </w:tc>
              <w:tc>
                <w:tcPr>
                  <w:tcW w:w="503" w:type="dxa"/>
                </w:tcPr>
                <w:p w:rsidR="00315363" w:rsidRDefault="00315363" w:rsidP="008C314B">
                  <w:pPr>
                    <w:rPr>
                      <w:b/>
                      <w:sz w:val="16"/>
                      <w:szCs w:val="16"/>
                    </w:rPr>
                  </w:pPr>
                  <w:r>
                    <w:rPr>
                      <w:b/>
                      <w:sz w:val="16"/>
                      <w:szCs w:val="16"/>
                    </w:rPr>
                    <w:t>1004</w:t>
                  </w:r>
                </w:p>
              </w:tc>
              <w:tc>
                <w:tcPr>
                  <w:tcW w:w="503" w:type="dxa"/>
                </w:tcPr>
                <w:p w:rsidR="00315363" w:rsidRDefault="00315363" w:rsidP="008C314B">
                  <w:pPr>
                    <w:rPr>
                      <w:b/>
                      <w:sz w:val="16"/>
                      <w:szCs w:val="16"/>
                    </w:rPr>
                  </w:pPr>
                  <w:r>
                    <w:rPr>
                      <w:b/>
                      <w:sz w:val="16"/>
                      <w:szCs w:val="16"/>
                    </w:rPr>
                    <w:t>-63</w:t>
                  </w:r>
                </w:p>
              </w:tc>
            </w:tr>
          </w:tbl>
          <w:p w:rsidR="008C314B" w:rsidRPr="00583952" w:rsidRDefault="008C314B" w:rsidP="00315363">
            <w:pPr>
              <w:rPr>
                <w:sz w:val="16"/>
                <w:szCs w:val="16"/>
              </w:rPr>
            </w:pPr>
          </w:p>
        </w:tc>
        <w:tc>
          <w:tcPr>
            <w:tcW w:w="7290" w:type="dxa"/>
            <w:tcBorders>
              <w:top w:val="nil"/>
              <w:left w:val="nil"/>
              <w:bottom w:val="single" w:sz="4" w:space="0" w:color="auto"/>
              <w:right w:val="single" w:sz="8" w:space="0" w:color="auto"/>
            </w:tcBorders>
            <w:tcMar>
              <w:top w:w="0" w:type="dxa"/>
              <w:left w:w="108" w:type="dxa"/>
              <w:bottom w:w="0" w:type="dxa"/>
              <w:right w:w="108" w:type="dxa"/>
            </w:tcMar>
          </w:tcPr>
          <w:p w:rsidR="00EA794A" w:rsidRDefault="00EA794A" w:rsidP="0065517F"/>
        </w:tc>
      </w:tr>
      <w:tr w:rsidR="00315363" w:rsidTr="0065517F">
        <w:tc>
          <w:tcPr>
            <w:tcW w:w="2842"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F44356" w:rsidRPr="00284B55" w:rsidRDefault="00F44356" w:rsidP="006E7AF2">
            <w:pPr>
              <w:rPr>
                <w:b/>
                <w:sz w:val="16"/>
                <w:szCs w:val="16"/>
              </w:rPr>
            </w:pPr>
            <w:r w:rsidRPr="00284B55">
              <w:rPr>
                <w:b/>
                <w:sz w:val="16"/>
                <w:szCs w:val="16"/>
              </w:rPr>
              <w:t>Veterans Update</w:t>
            </w:r>
          </w:p>
          <w:p w:rsidR="00F44356" w:rsidRPr="00284B55" w:rsidRDefault="00F44356" w:rsidP="006E7AF2">
            <w:pPr>
              <w:rPr>
                <w:i/>
                <w:sz w:val="16"/>
                <w:szCs w:val="16"/>
              </w:rPr>
            </w:pPr>
            <w:r w:rsidRPr="00284B55">
              <w:rPr>
                <w:i/>
                <w:sz w:val="16"/>
                <w:szCs w:val="16"/>
              </w:rPr>
              <w:t>Steve Vincent</w:t>
            </w:r>
          </w:p>
          <w:p w:rsidR="00F44356" w:rsidRPr="00284B55" w:rsidRDefault="00F44356" w:rsidP="006E7AF2">
            <w:pPr>
              <w:rPr>
                <w:i/>
                <w:sz w:val="16"/>
                <w:szCs w:val="16"/>
              </w:rPr>
            </w:pPr>
          </w:p>
        </w:tc>
        <w:tc>
          <w:tcPr>
            <w:tcW w:w="5248" w:type="dxa"/>
            <w:tcBorders>
              <w:top w:val="nil"/>
              <w:left w:val="nil"/>
              <w:bottom w:val="single" w:sz="4" w:space="0" w:color="auto"/>
              <w:right w:val="single" w:sz="8" w:space="0" w:color="auto"/>
            </w:tcBorders>
            <w:tcMar>
              <w:top w:w="0" w:type="dxa"/>
              <w:left w:w="108" w:type="dxa"/>
              <w:bottom w:w="0" w:type="dxa"/>
              <w:right w:w="108" w:type="dxa"/>
            </w:tcMar>
          </w:tcPr>
          <w:p w:rsidR="00F44356" w:rsidRPr="009A70AD" w:rsidRDefault="00F44356" w:rsidP="006E7AF2">
            <w:pPr>
              <w:pStyle w:val="ListParagraph"/>
              <w:spacing w:line="240" w:lineRule="auto"/>
              <w:rPr>
                <w:rFonts w:ascii="Times New Roman" w:hAnsi="Times New Roman" w:cs="Times New Roman"/>
              </w:rPr>
            </w:pPr>
          </w:p>
        </w:tc>
        <w:tc>
          <w:tcPr>
            <w:tcW w:w="7290" w:type="dxa"/>
            <w:tcBorders>
              <w:top w:val="nil"/>
              <w:left w:val="nil"/>
              <w:bottom w:val="single" w:sz="4" w:space="0" w:color="auto"/>
              <w:right w:val="single" w:sz="8" w:space="0" w:color="auto"/>
            </w:tcBorders>
            <w:tcMar>
              <w:top w:w="0" w:type="dxa"/>
              <w:left w:w="108" w:type="dxa"/>
              <w:bottom w:w="0" w:type="dxa"/>
              <w:right w:w="108" w:type="dxa"/>
            </w:tcMar>
          </w:tcPr>
          <w:p w:rsidR="00F44356" w:rsidRDefault="00F44356" w:rsidP="0065517F"/>
        </w:tc>
      </w:tr>
      <w:tr w:rsidR="00315363" w:rsidTr="0065517F">
        <w:tc>
          <w:tcPr>
            <w:tcW w:w="2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A70AD" w:rsidRPr="00284B55" w:rsidRDefault="006E7AF2" w:rsidP="006E7AF2">
            <w:pPr>
              <w:rPr>
                <w:b/>
                <w:sz w:val="16"/>
                <w:szCs w:val="16"/>
              </w:rPr>
            </w:pPr>
            <w:r w:rsidRPr="00284B55">
              <w:rPr>
                <w:b/>
                <w:sz w:val="16"/>
                <w:szCs w:val="16"/>
              </w:rPr>
              <w:t>Question: Shall These Monthly PM Meetings Continue in Year 4?</w:t>
            </w:r>
          </w:p>
          <w:p w:rsidR="00F44356" w:rsidRPr="00284B55" w:rsidRDefault="00F44356" w:rsidP="006E7AF2">
            <w:pPr>
              <w:rPr>
                <w:i/>
                <w:sz w:val="16"/>
                <w:szCs w:val="16"/>
              </w:rPr>
            </w:pPr>
            <w:r w:rsidRPr="00284B55">
              <w:rPr>
                <w:i/>
                <w:sz w:val="16"/>
                <w:szCs w:val="16"/>
              </w:rPr>
              <w:t>All</w:t>
            </w:r>
          </w:p>
        </w:tc>
        <w:tc>
          <w:tcPr>
            <w:tcW w:w="52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A70AD" w:rsidRPr="00583952" w:rsidRDefault="00583952" w:rsidP="006E7AF2">
            <w:pPr>
              <w:rPr>
                <w:b/>
                <w:sz w:val="16"/>
                <w:szCs w:val="16"/>
              </w:rPr>
            </w:pPr>
            <w:r w:rsidRPr="00583952">
              <w:rPr>
                <w:b/>
                <w:sz w:val="16"/>
                <w:szCs w:val="16"/>
              </w:rPr>
              <w:t>Shall these monthly meetings continue</w:t>
            </w:r>
            <w:r>
              <w:rPr>
                <w:b/>
                <w:sz w:val="16"/>
                <w:szCs w:val="16"/>
              </w:rPr>
              <w:t>?</w:t>
            </w:r>
          </w:p>
          <w:p w:rsidR="00583952" w:rsidRDefault="00583952" w:rsidP="009B0475">
            <w:pPr>
              <w:rPr>
                <w:sz w:val="16"/>
                <w:szCs w:val="16"/>
              </w:rPr>
            </w:pPr>
            <w:r w:rsidRPr="0016546C">
              <w:rPr>
                <w:b/>
                <w:sz w:val="16"/>
                <w:szCs w:val="16"/>
              </w:rPr>
              <w:t>Clark:</w:t>
            </w:r>
            <w:r>
              <w:rPr>
                <w:sz w:val="16"/>
                <w:szCs w:val="16"/>
              </w:rPr>
              <w:t xml:space="preserve"> </w:t>
            </w:r>
            <w:r w:rsidR="009B0475">
              <w:rPr>
                <w:sz w:val="16"/>
                <w:szCs w:val="16"/>
              </w:rPr>
              <w:t>stop monthly meetings</w:t>
            </w:r>
          </w:p>
          <w:p w:rsidR="00583952" w:rsidRDefault="00583952" w:rsidP="006E7AF2">
            <w:pPr>
              <w:rPr>
                <w:sz w:val="16"/>
                <w:szCs w:val="16"/>
              </w:rPr>
            </w:pPr>
            <w:r w:rsidRPr="0016546C">
              <w:rPr>
                <w:b/>
                <w:sz w:val="16"/>
                <w:szCs w:val="16"/>
              </w:rPr>
              <w:t>Pierce:</w:t>
            </w:r>
            <w:r>
              <w:rPr>
                <w:sz w:val="16"/>
                <w:szCs w:val="16"/>
              </w:rPr>
              <w:t xml:space="preserve"> would like to go quarterly</w:t>
            </w:r>
          </w:p>
          <w:p w:rsidR="00583952" w:rsidRDefault="009B0475" w:rsidP="006E7AF2">
            <w:pPr>
              <w:rPr>
                <w:sz w:val="16"/>
                <w:szCs w:val="16"/>
              </w:rPr>
            </w:pPr>
            <w:r w:rsidRPr="0016546C">
              <w:rPr>
                <w:b/>
                <w:sz w:val="16"/>
                <w:szCs w:val="16"/>
              </w:rPr>
              <w:t>Whatcom:</w:t>
            </w:r>
            <w:r>
              <w:rPr>
                <w:sz w:val="16"/>
                <w:szCs w:val="16"/>
              </w:rPr>
              <w:t xml:space="preserve"> quarterly and one on ones</w:t>
            </w:r>
          </w:p>
          <w:p w:rsidR="009B0475" w:rsidRDefault="009B0475" w:rsidP="006E7AF2">
            <w:pPr>
              <w:rPr>
                <w:sz w:val="16"/>
                <w:szCs w:val="16"/>
              </w:rPr>
            </w:pPr>
            <w:r w:rsidRPr="0016546C">
              <w:rPr>
                <w:b/>
                <w:sz w:val="16"/>
                <w:szCs w:val="16"/>
              </w:rPr>
              <w:t>Patricia:</w:t>
            </w:r>
            <w:r w:rsidR="0016546C">
              <w:rPr>
                <w:sz w:val="16"/>
                <w:szCs w:val="16"/>
              </w:rPr>
              <w:t xml:space="preserve"> one on ones were never </w:t>
            </w:r>
            <w:r>
              <w:rPr>
                <w:sz w:val="16"/>
                <w:szCs w:val="16"/>
              </w:rPr>
              <w:t>off the table</w:t>
            </w:r>
          </w:p>
          <w:p w:rsidR="009B0475" w:rsidRDefault="009B0475" w:rsidP="006E7AF2">
            <w:pPr>
              <w:rPr>
                <w:sz w:val="16"/>
                <w:szCs w:val="16"/>
              </w:rPr>
            </w:pPr>
            <w:r w:rsidRPr="0016546C">
              <w:rPr>
                <w:b/>
                <w:sz w:val="16"/>
                <w:szCs w:val="16"/>
              </w:rPr>
              <w:t>Bellingham:</w:t>
            </w:r>
            <w:r>
              <w:rPr>
                <w:sz w:val="16"/>
                <w:szCs w:val="16"/>
              </w:rPr>
              <w:t xml:space="preserve"> quarterly or one on one</w:t>
            </w:r>
          </w:p>
          <w:p w:rsidR="009B0475" w:rsidRDefault="009B0475" w:rsidP="009B0475">
            <w:pPr>
              <w:rPr>
                <w:sz w:val="16"/>
                <w:szCs w:val="16"/>
              </w:rPr>
            </w:pPr>
            <w:r w:rsidRPr="0016546C">
              <w:rPr>
                <w:b/>
                <w:sz w:val="16"/>
                <w:szCs w:val="16"/>
              </w:rPr>
              <w:t>Renton:</w:t>
            </w:r>
            <w:r>
              <w:rPr>
                <w:sz w:val="16"/>
                <w:szCs w:val="16"/>
              </w:rPr>
              <w:t xml:space="preserve"> </w:t>
            </w:r>
            <w:r>
              <w:rPr>
                <w:sz w:val="16"/>
                <w:szCs w:val="16"/>
              </w:rPr>
              <w:t>stop monthly meetings</w:t>
            </w:r>
          </w:p>
          <w:p w:rsidR="009B0475" w:rsidRDefault="009B0475" w:rsidP="009B0475">
            <w:pPr>
              <w:rPr>
                <w:sz w:val="16"/>
                <w:szCs w:val="16"/>
              </w:rPr>
            </w:pPr>
            <w:r w:rsidRPr="0016546C">
              <w:rPr>
                <w:b/>
                <w:sz w:val="16"/>
                <w:szCs w:val="16"/>
              </w:rPr>
              <w:t>Bellevue:</w:t>
            </w:r>
            <w:r>
              <w:rPr>
                <w:sz w:val="16"/>
                <w:szCs w:val="16"/>
              </w:rPr>
              <w:t xml:space="preserve"> </w:t>
            </w:r>
            <w:r>
              <w:rPr>
                <w:sz w:val="16"/>
                <w:szCs w:val="16"/>
              </w:rPr>
              <w:t>stop monthly meetings</w:t>
            </w:r>
          </w:p>
          <w:p w:rsidR="009B0475" w:rsidRDefault="009B0475" w:rsidP="009B0475">
            <w:pPr>
              <w:rPr>
                <w:sz w:val="16"/>
                <w:szCs w:val="16"/>
              </w:rPr>
            </w:pPr>
            <w:r w:rsidRPr="0016546C">
              <w:rPr>
                <w:b/>
                <w:sz w:val="16"/>
                <w:szCs w:val="16"/>
              </w:rPr>
              <w:lastRenderedPageBreak/>
              <w:t>Nova:</w:t>
            </w:r>
            <w:r>
              <w:rPr>
                <w:sz w:val="16"/>
                <w:szCs w:val="16"/>
              </w:rPr>
              <w:t xml:space="preserve"> quarterly – talk about future visits – interim as needed</w:t>
            </w:r>
          </w:p>
          <w:p w:rsidR="009B0475" w:rsidRDefault="009B0475" w:rsidP="009B0475">
            <w:pPr>
              <w:rPr>
                <w:sz w:val="16"/>
                <w:szCs w:val="16"/>
              </w:rPr>
            </w:pPr>
            <w:r w:rsidRPr="0016546C">
              <w:rPr>
                <w:b/>
                <w:sz w:val="16"/>
                <w:szCs w:val="16"/>
              </w:rPr>
              <w:t>Danny:</w:t>
            </w:r>
            <w:r>
              <w:rPr>
                <w:sz w:val="16"/>
                <w:szCs w:val="16"/>
              </w:rPr>
              <w:t xml:space="preserve"> stop monthly meetings – continue one on ones</w:t>
            </w:r>
          </w:p>
          <w:p w:rsidR="009B0475" w:rsidRPr="00583952" w:rsidRDefault="009B0475" w:rsidP="009B0475">
            <w:pPr>
              <w:rPr>
                <w:sz w:val="16"/>
                <w:szCs w:val="16"/>
              </w:rPr>
            </w:pPr>
          </w:p>
        </w:tc>
        <w:tc>
          <w:tcPr>
            <w:tcW w:w="72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B0475" w:rsidRDefault="009B0475">
            <w:pPr>
              <w:rPr>
                <w:sz w:val="18"/>
                <w:szCs w:val="18"/>
              </w:rPr>
            </w:pPr>
          </w:p>
          <w:p w:rsidR="009B0475" w:rsidRDefault="009B0475">
            <w:pPr>
              <w:rPr>
                <w:sz w:val="18"/>
                <w:szCs w:val="18"/>
              </w:rPr>
            </w:pPr>
          </w:p>
          <w:p w:rsidR="009B0475" w:rsidRDefault="009B0475">
            <w:pPr>
              <w:rPr>
                <w:sz w:val="18"/>
                <w:szCs w:val="18"/>
              </w:rPr>
            </w:pPr>
          </w:p>
          <w:p w:rsidR="009B0475" w:rsidRDefault="009B0475">
            <w:pPr>
              <w:rPr>
                <w:sz w:val="18"/>
                <w:szCs w:val="18"/>
              </w:rPr>
            </w:pPr>
          </w:p>
          <w:p w:rsidR="009B0475" w:rsidRDefault="009B0475">
            <w:pPr>
              <w:rPr>
                <w:sz w:val="18"/>
                <w:szCs w:val="18"/>
              </w:rPr>
            </w:pPr>
          </w:p>
          <w:p w:rsidR="009B0475" w:rsidRDefault="009B0475">
            <w:pPr>
              <w:rPr>
                <w:sz w:val="18"/>
                <w:szCs w:val="18"/>
              </w:rPr>
            </w:pPr>
          </w:p>
          <w:p w:rsidR="009B0475" w:rsidRDefault="009B0475">
            <w:pPr>
              <w:rPr>
                <w:sz w:val="18"/>
                <w:szCs w:val="18"/>
              </w:rPr>
            </w:pPr>
          </w:p>
          <w:p w:rsidR="009A70AD" w:rsidRPr="0016546C" w:rsidRDefault="009B0475">
            <w:pPr>
              <w:rPr>
                <w:b/>
                <w:sz w:val="16"/>
                <w:szCs w:val="16"/>
              </w:rPr>
            </w:pPr>
            <w:r w:rsidRPr="0016546C">
              <w:rPr>
                <w:b/>
                <w:sz w:val="16"/>
                <w:szCs w:val="16"/>
              </w:rPr>
              <w:lastRenderedPageBreak/>
              <w:t>Patricia will send a form out to get consensus</w:t>
            </w:r>
          </w:p>
          <w:p w:rsidR="009B0475" w:rsidRDefault="009B0475"/>
        </w:tc>
      </w:tr>
      <w:tr w:rsidR="00315363" w:rsidTr="0065517F">
        <w:tc>
          <w:tcPr>
            <w:tcW w:w="2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E6D53" w:rsidRPr="00284B55" w:rsidRDefault="005E6D53">
            <w:pPr>
              <w:rPr>
                <w:b/>
                <w:sz w:val="16"/>
                <w:szCs w:val="16"/>
              </w:rPr>
            </w:pPr>
            <w:r w:rsidRPr="00284B55">
              <w:rPr>
                <w:b/>
                <w:sz w:val="16"/>
                <w:szCs w:val="16"/>
              </w:rPr>
              <w:lastRenderedPageBreak/>
              <w:t>What Else?</w:t>
            </w:r>
          </w:p>
        </w:tc>
        <w:tc>
          <w:tcPr>
            <w:tcW w:w="52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E6D53" w:rsidRPr="0016546C" w:rsidRDefault="00315363" w:rsidP="0016546C">
            <w:pPr>
              <w:rPr>
                <w:sz w:val="16"/>
                <w:szCs w:val="16"/>
              </w:rPr>
            </w:pPr>
            <w:r w:rsidRPr="0016546C">
              <w:rPr>
                <w:sz w:val="16"/>
                <w:szCs w:val="16"/>
              </w:rPr>
              <w:t xml:space="preserve">Helen left to go work for University of Washington – </w:t>
            </w:r>
            <w:r w:rsidR="0016546C" w:rsidRPr="0016546C">
              <w:rPr>
                <w:sz w:val="16"/>
                <w:szCs w:val="16"/>
              </w:rPr>
              <w:t xml:space="preserve">so </w:t>
            </w:r>
            <w:r w:rsidRPr="0016546C">
              <w:rPr>
                <w:sz w:val="16"/>
                <w:szCs w:val="16"/>
              </w:rPr>
              <w:t>Michele Royer is here on Fridays – Patricia, Matt and Heather helping Michele</w:t>
            </w:r>
            <w:r w:rsidR="0016546C" w:rsidRPr="0016546C">
              <w:rPr>
                <w:sz w:val="16"/>
                <w:szCs w:val="16"/>
              </w:rPr>
              <w:t xml:space="preserve"> with fiscal compliance </w:t>
            </w:r>
          </w:p>
        </w:tc>
        <w:tc>
          <w:tcPr>
            <w:tcW w:w="72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E6D53" w:rsidRDefault="005E6D53"/>
        </w:tc>
      </w:tr>
    </w:tbl>
    <w:p w:rsidR="00C563C1" w:rsidRPr="007827E4" w:rsidRDefault="00C563C1" w:rsidP="00622F24">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76831"/>
    <w:multiLevelType w:val="hybridMultilevel"/>
    <w:tmpl w:val="F0A46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D925499"/>
    <w:multiLevelType w:val="hybridMultilevel"/>
    <w:tmpl w:val="F8DEF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E21AF8"/>
    <w:multiLevelType w:val="hybridMultilevel"/>
    <w:tmpl w:val="8A984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D310E5"/>
    <w:multiLevelType w:val="hybridMultilevel"/>
    <w:tmpl w:val="CEAC4504"/>
    <w:lvl w:ilvl="0" w:tplc="FC0AB234">
      <w:start w:val="1"/>
      <w:numFmt w:val="bullet"/>
      <w:lvlText w:val=""/>
      <w:lvlJc w:val="left"/>
      <w:pPr>
        <w:tabs>
          <w:tab w:val="num" w:pos="720"/>
        </w:tabs>
        <w:ind w:left="720" w:hanging="360"/>
      </w:pPr>
      <w:rPr>
        <w:rFonts w:ascii="Wingdings 2" w:hAnsi="Wingdings 2" w:hint="default"/>
      </w:rPr>
    </w:lvl>
    <w:lvl w:ilvl="1" w:tplc="0D48FA52">
      <w:start w:val="1"/>
      <w:numFmt w:val="bullet"/>
      <w:lvlText w:val=""/>
      <w:lvlJc w:val="left"/>
      <w:pPr>
        <w:tabs>
          <w:tab w:val="num" w:pos="1440"/>
        </w:tabs>
        <w:ind w:left="1440" w:hanging="360"/>
      </w:pPr>
      <w:rPr>
        <w:rFonts w:ascii="Wingdings 2" w:hAnsi="Wingdings 2" w:hint="default"/>
      </w:rPr>
    </w:lvl>
    <w:lvl w:ilvl="2" w:tplc="BD72792E">
      <w:start w:val="19"/>
      <w:numFmt w:val="bullet"/>
      <w:lvlText w:val=""/>
      <w:lvlJc w:val="left"/>
      <w:pPr>
        <w:tabs>
          <w:tab w:val="num" w:pos="2160"/>
        </w:tabs>
        <w:ind w:left="2160" w:hanging="360"/>
      </w:pPr>
      <w:rPr>
        <w:rFonts w:ascii="Wingdings" w:hAnsi="Wingdings" w:hint="default"/>
      </w:rPr>
    </w:lvl>
    <w:lvl w:ilvl="3" w:tplc="3DF08BE4" w:tentative="1">
      <w:start w:val="1"/>
      <w:numFmt w:val="bullet"/>
      <w:lvlText w:val=""/>
      <w:lvlJc w:val="left"/>
      <w:pPr>
        <w:tabs>
          <w:tab w:val="num" w:pos="2880"/>
        </w:tabs>
        <w:ind w:left="2880" w:hanging="360"/>
      </w:pPr>
      <w:rPr>
        <w:rFonts w:ascii="Wingdings 2" w:hAnsi="Wingdings 2" w:hint="default"/>
      </w:rPr>
    </w:lvl>
    <w:lvl w:ilvl="4" w:tplc="2D14CD88" w:tentative="1">
      <w:start w:val="1"/>
      <w:numFmt w:val="bullet"/>
      <w:lvlText w:val=""/>
      <w:lvlJc w:val="left"/>
      <w:pPr>
        <w:tabs>
          <w:tab w:val="num" w:pos="3600"/>
        </w:tabs>
        <w:ind w:left="3600" w:hanging="360"/>
      </w:pPr>
      <w:rPr>
        <w:rFonts w:ascii="Wingdings 2" w:hAnsi="Wingdings 2" w:hint="default"/>
      </w:rPr>
    </w:lvl>
    <w:lvl w:ilvl="5" w:tplc="8C423BA6" w:tentative="1">
      <w:start w:val="1"/>
      <w:numFmt w:val="bullet"/>
      <w:lvlText w:val=""/>
      <w:lvlJc w:val="left"/>
      <w:pPr>
        <w:tabs>
          <w:tab w:val="num" w:pos="4320"/>
        </w:tabs>
        <w:ind w:left="4320" w:hanging="360"/>
      </w:pPr>
      <w:rPr>
        <w:rFonts w:ascii="Wingdings 2" w:hAnsi="Wingdings 2" w:hint="default"/>
      </w:rPr>
    </w:lvl>
    <w:lvl w:ilvl="6" w:tplc="B7CEDBF0" w:tentative="1">
      <w:start w:val="1"/>
      <w:numFmt w:val="bullet"/>
      <w:lvlText w:val=""/>
      <w:lvlJc w:val="left"/>
      <w:pPr>
        <w:tabs>
          <w:tab w:val="num" w:pos="5040"/>
        </w:tabs>
        <w:ind w:left="5040" w:hanging="360"/>
      </w:pPr>
      <w:rPr>
        <w:rFonts w:ascii="Wingdings 2" w:hAnsi="Wingdings 2" w:hint="default"/>
      </w:rPr>
    </w:lvl>
    <w:lvl w:ilvl="7" w:tplc="3984DE44" w:tentative="1">
      <w:start w:val="1"/>
      <w:numFmt w:val="bullet"/>
      <w:lvlText w:val=""/>
      <w:lvlJc w:val="left"/>
      <w:pPr>
        <w:tabs>
          <w:tab w:val="num" w:pos="5760"/>
        </w:tabs>
        <w:ind w:left="5760" w:hanging="360"/>
      </w:pPr>
      <w:rPr>
        <w:rFonts w:ascii="Wingdings 2" w:hAnsi="Wingdings 2" w:hint="default"/>
      </w:rPr>
    </w:lvl>
    <w:lvl w:ilvl="8" w:tplc="82B28E5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8B90DA5"/>
    <w:multiLevelType w:val="hybridMultilevel"/>
    <w:tmpl w:val="4E348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A26DA6"/>
    <w:multiLevelType w:val="hybridMultilevel"/>
    <w:tmpl w:val="B82ABE2C"/>
    <w:lvl w:ilvl="0" w:tplc="24E6182C">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294B8A"/>
    <w:multiLevelType w:val="hybridMultilevel"/>
    <w:tmpl w:val="5B984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4C1F2D"/>
    <w:multiLevelType w:val="hybridMultilevel"/>
    <w:tmpl w:val="5D3AD144"/>
    <w:lvl w:ilvl="0" w:tplc="D47667BC">
      <w:start w:val="1"/>
      <w:numFmt w:val="bullet"/>
      <w:lvlText w:val=""/>
      <w:lvlJc w:val="left"/>
      <w:pPr>
        <w:tabs>
          <w:tab w:val="num" w:pos="720"/>
        </w:tabs>
        <w:ind w:left="720" w:hanging="360"/>
      </w:pPr>
      <w:rPr>
        <w:rFonts w:ascii="Wingdings" w:hAnsi="Wingdings" w:hint="default"/>
      </w:rPr>
    </w:lvl>
    <w:lvl w:ilvl="1" w:tplc="15EA3368">
      <w:start w:val="19"/>
      <w:numFmt w:val="bullet"/>
      <w:lvlText w:val=""/>
      <w:lvlJc w:val="left"/>
      <w:pPr>
        <w:tabs>
          <w:tab w:val="num" w:pos="1440"/>
        </w:tabs>
        <w:ind w:left="1440" w:hanging="360"/>
      </w:pPr>
      <w:rPr>
        <w:rFonts w:ascii="Wingdings 2" w:hAnsi="Wingdings 2" w:hint="default"/>
      </w:rPr>
    </w:lvl>
    <w:lvl w:ilvl="2" w:tplc="9482AE60">
      <w:start w:val="19"/>
      <w:numFmt w:val="bullet"/>
      <w:lvlText w:val=""/>
      <w:lvlJc w:val="left"/>
      <w:pPr>
        <w:tabs>
          <w:tab w:val="num" w:pos="2160"/>
        </w:tabs>
        <w:ind w:left="2160" w:hanging="360"/>
      </w:pPr>
      <w:rPr>
        <w:rFonts w:ascii="Wingdings" w:hAnsi="Wingdings" w:hint="default"/>
      </w:rPr>
    </w:lvl>
    <w:lvl w:ilvl="3" w:tplc="3612B2D0" w:tentative="1">
      <w:start w:val="1"/>
      <w:numFmt w:val="bullet"/>
      <w:lvlText w:val=""/>
      <w:lvlJc w:val="left"/>
      <w:pPr>
        <w:tabs>
          <w:tab w:val="num" w:pos="2880"/>
        </w:tabs>
        <w:ind w:left="2880" w:hanging="360"/>
      </w:pPr>
      <w:rPr>
        <w:rFonts w:ascii="Wingdings" w:hAnsi="Wingdings" w:hint="default"/>
      </w:rPr>
    </w:lvl>
    <w:lvl w:ilvl="4" w:tplc="7F7EAC62" w:tentative="1">
      <w:start w:val="1"/>
      <w:numFmt w:val="bullet"/>
      <w:lvlText w:val=""/>
      <w:lvlJc w:val="left"/>
      <w:pPr>
        <w:tabs>
          <w:tab w:val="num" w:pos="3600"/>
        </w:tabs>
        <w:ind w:left="3600" w:hanging="360"/>
      </w:pPr>
      <w:rPr>
        <w:rFonts w:ascii="Wingdings" w:hAnsi="Wingdings" w:hint="default"/>
      </w:rPr>
    </w:lvl>
    <w:lvl w:ilvl="5" w:tplc="C7907BDC" w:tentative="1">
      <w:start w:val="1"/>
      <w:numFmt w:val="bullet"/>
      <w:lvlText w:val=""/>
      <w:lvlJc w:val="left"/>
      <w:pPr>
        <w:tabs>
          <w:tab w:val="num" w:pos="4320"/>
        </w:tabs>
        <w:ind w:left="4320" w:hanging="360"/>
      </w:pPr>
      <w:rPr>
        <w:rFonts w:ascii="Wingdings" w:hAnsi="Wingdings" w:hint="default"/>
      </w:rPr>
    </w:lvl>
    <w:lvl w:ilvl="6" w:tplc="48E86BFA" w:tentative="1">
      <w:start w:val="1"/>
      <w:numFmt w:val="bullet"/>
      <w:lvlText w:val=""/>
      <w:lvlJc w:val="left"/>
      <w:pPr>
        <w:tabs>
          <w:tab w:val="num" w:pos="5040"/>
        </w:tabs>
        <w:ind w:left="5040" w:hanging="360"/>
      </w:pPr>
      <w:rPr>
        <w:rFonts w:ascii="Wingdings" w:hAnsi="Wingdings" w:hint="default"/>
      </w:rPr>
    </w:lvl>
    <w:lvl w:ilvl="7" w:tplc="DD769992" w:tentative="1">
      <w:start w:val="1"/>
      <w:numFmt w:val="bullet"/>
      <w:lvlText w:val=""/>
      <w:lvlJc w:val="left"/>
      <w:pPr>
        <w:tabs>
          <w:tab w:val="num" w:pos="5760"/>
        </w:tabs>
        <w:ind w:left="5760" w:hanging="360"/>
      </w:pPr>
      <w:rPr>
        <w:rFonts w:ascii="Wingdings" w:hAnsi="Wingdings" w:hint="default"/>
      </w:rPr>
    </w:lvl>
    <w:lvl w:ilvl="8" w:tplc="00D8D3C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591AED"/>
    <w:multiLevelType w:val="hybridMultilevel"/>
    <w:tmpl w:val="7EF03040"/>
    <w:lvl w:ilvl="0" w:tplc="64C8D21A">
      <w:start w:val="1"/>
      <w:numFmt w:val="bullet"/>
      <w:lvlText w:val=""/>
      <w:lvlJc w:val="left"/>
      <w:pPr>
        <w:tabs>
          <w:tab w:val="num" w:pos="720"/>
        </w:tabs>
        <w:ind w:left="720" w:hanging="360"/>
      </w:pPr>
      <w:rPr>
        <w:rFonts w:ascii="Wingdings" w:hAnsi="Wingdings" w:hint="default"/>
      </w:rPr>
    </w:lvl>
    <w:lvl w:ilvl="1" w:tplc="E0A25A6C" w:tentative="1">
      <w:start w:val="1"/>
      <w:numFmt w:val="bullet"/>
      <w:lvlText w:val=""/>
      <w:lvlJc w:val="left"/>
      <w:pPr>
        <w:tabs>
          <w:tab w:val="num" w:pos="1440"/>
        </w:tabs>
        <w:ind w:left="1440" w:hanging="360"/>
      </w:pPr>
      <w:rPr>
        <w:rFonts w:ascii="Wingdings" w:hAnsi="Wingdings" w:hint="default"/>
      </w:rPr>
    </w:lvl>
    <w:lvl w:ilvl="2" w:tplc="32E49EC2" w:tentative="1">
      <w:start w:val="1"/>
      <w:numFmt w:val="bullet"/>
      <w:lvlText w:val=""/>
      <w:lvlJc w:val="left"/>
      <w:pPr>
        <w:tabs>
          <w:tab w:val="num" w:pos="2160"/>
        </w:tabs>
        <w:ind w:left="2160" w:hanging="360"/>
      </w:pPr>
      <w:rPr>
        <w:rFonts w:ascii="Wingdings" w:hAnsi="Wingdings" w:hint="default"/>
      </w:rPr>
    </w:lvl>
    <w:lvl w:ilvl="3" w:tplc="EE584D66" w:tentative="1">
      <w:start w:val="1"/>
      <w:numFmt w:val="bullet"/>
      <w:lvlText w:val=""/>
      <w:lvlJc w:val="left"/>
      <w:pPr>
        <w:tabs>
          <w:tab w:val="num" w:pos="2880"/>
        </w:tabs>
        <w:ind w:left="2880" w:hanging="360"/>
      </w:pPr>
      <w:rPr>
        <w:rFonts w:ascii="Wingdings" w:hAnsi="Wingdings" w:hint="default"/>
      </w:rPr>
    </w:lvl>
    <w:lvl w:ilvl="4" w:tplc="9DB826BE" w:tentative="1">
      <w:start w:val="1"/>
      <w:numFmt w:val="bullet"/>
      <w:lvlText w:val=""/>
      <w:lvlJc w:val="left"/>
      <w:pPr>
        <w:tabs>
          <w:tab w:val="num" w:pos="3600"/>
        </w:tabs>
        <w:ind w:left="3600" w:hanging="360"/>
      </w:pPr>
      <w:rPr>
        <w:rFonts w:ascii="Wingdings" w:hAnsi="Wingdings" w:hint="default"/>
      </w:rPr>
    </w:lvl>
    <w:lvl w:ilvl="5" w:tplc="ACACAF70" w:tentative="1">
      <w:start w:val="1"/>
      <w:numFmt w:val="bullet"/>
      <w:lvlText w:val=""/>
      <w:lvlJc w:val="left"/>
      <w:pPr>
        <w:tabs>
          <w:tab w:val="num" w:pos="4320"/>
        </w:tabs>
        <w:ind w:left="4320" w:hanging="360"/>
      </w:pPr>
      <w:rPr>
        <w:rFonts w:ascii="Wingdings" w:hAnsi="Wingdings" w:hint="default"/>
      </w:rPr>
    </w:lvl>
    <w:lvl w:ilvl="6" w:tplc="EF7CF7AA" w:tentative="1">
      <w:start w:val="1"/>
      <w:numFmt w:val="bullet"/>
      <w:lvlText w:val=""/>
      <w:lvlJc w:val="left"/>
      <w:pPr>
        <w:tabs>
          <w:tab w:val="num" w:pos="5040"/>
        </w:tabs>
        <w:ind w:left="5040" w:hanging="360"/>
      </w:pPr>
      <w:rPr>
        <w:rFonts w:ascii="Wingdings" w:hAnsi="Wingdings" w:hint="default"/>
      </w:rPr>
    </w:lvl>
    <w:lvl w:ilvl="7" w:tplc="F020BAC0" w:tentative="1">
      <w:start w:val="1"/>
      <w:numFmt w:val="bullet"/>
      <w:lvlText w:val=""/>
      <w:lvlJc w:val="left"/>
      <w:pPr>
        <w:tabs>
          <w:tab w:val="num" w:pos="5760"/>
        </w:tabs>
        <w:ind w:left="5760" w:hanging="360"/>
      </w:pPr>
      <w:rPr>
        <w:rFonts w:ascii="Wingdings" w:hAnsi="Wingdings" w:hint="default"/>
      </w:rPr>
    </w:lvl>
    <w:lvl w:ilvl="8" w:tplc="DAC2F93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032693"/>
    <w:multiLevelType w:val="hybridMultilevel"/>
    <w:tmpl w:val="24428124"/>
    <w:lvl w:ilvl="0" w:tplc="C03067A8">
      <w:start w:val="1"/>
      <w:numFmt w:val="bullet"/>
      <w:lvlText w:val=""/>
      <w:lvlJc w:val="left"/>
      <w:pPr>
        <w:tabs>
          <w:tab w:val="num" w:pos="720"/>
        </w:tabs>
        <w:ind w:left="720" w:hanging="360"/>
      </w:pPr>
      <w:rPr>
        <w:rFonts w:ascii="Wingdings" w:hAnsi="Wingdings" w:hint="default"/>
      </w:rPr>
    </w:lvl>
    <w:lvl w:ilvl="1" w:tplc="EE7A426A">
      <w:start w:val="19"/>
      <w:numFmt w:val="bullet"/>
      <w:lvlText w:val=""/>
      <w:lvlJc w:val="left"/>
      <w:pPr>
        <w:tabs>
          <w:tab w:val="num" w:pos="1440"/>
        </w:tabs>
        <w:ind w:left="1440" w:hanging="360"/>
      </w:pPr>
      <w:rPr>
        <w:rFonts w:ascii="Wingdings 2" w:hAnsi="Wingdings 2" w:hint="default"/>
      </w:rPr>
    </w:lvl>
    <w:lvl w:ilvl="2" w:tplc="4B348182" w:tentative="1">
      <w:start w:val="1"/>
      <w:numFmt w:val="bullet"/>
      <w:lvlText w:val=""/>
      <w:lvlJc w:val="left"/>
      <w:pPr>
        <w:tabs>
          <w:tab w:val="num" w:pos="2160"/>
        </w:tabs>
        <w:ind w:left="2160" w:hanging="360"/>
      </w:pPr>
      <w:rPr>
        <w:rFonts w:ascii="Wingdings" w:hAnsi="Wingdings" w:hint="default"/>
      </w:rPr>
    </w:lvl>
    <w:lvl w:ilvl="3" w:tplc="DD42C428" w:tentative="1">
      <w:start w:val="1"/>
      <w:numFmt w:val="bullet"/>
      <w:lvlText w:val=""/>
      <w:lvlJc w:val="left"/>
      <w:pPr>
        <w:tabs>
          <w:tab w:val="num" w:pos="2880"/>
        </w:tabs>
        <w:ind w:left="2880" w:hanging="360"/>
      </w:pPr>
      <w:rPr>
        <w:rFonts w:ascii="Wingdings" w:hAnsi="Wingdings" w:hint="default"/>
      </w:rPr>
    </w:lvl>
    <w:lvl w:ilvl="4" w:tplc="D7BCDEE0" w:tentative="1">
      <w:start w:val="1"/>
      <w:numFmt w:val="bullet"/>
      <w:lvlText w:val=""/>
      <w:lvlJc w:val="left"/>
      <w:pPr>
        <w:tabs>
          <w:tab w:val="num" w:pos="3600"/>
        </w:tabs>
        <w:ind w:left="3600" w:hanging="360"/>
      </w:pPr>
      <w:rPr>
        <w:rFonts w:ascii="Wingdings" w:hAnsi="Wingdings" w:hint="default"/>
      </w:rPr>
    </w:lvl>
    <w:lvl w:ilvl="5" w:tplc="E3A86700" w:tentative="1">
      <w:start w:val="1"/>
      <w:numFmt w:val="bullet"/>
      <w:lvlText w:val=""/>
      <w:lvlJc w:val="left"/>
      <w:pPr>
        <w:tabs>
          <w:tab w:val="num" w:pos="4320"/>
        </w:tabs>
        <w:ind w:left="4320" w:hanging="360"/>
      </w:pPr>
      <w:rPr>
        <w:rFonts w:ascii="Wingdings" w:hAnsi="Wingdings" w:hint="default"/>
      </w:rPr>
    </w:lvl>
    <w:lvl w:ilvl="6" w:tplc="05D6397C" w:tentative="1">
      <w:start w:val="1"/>
      <w:numFmt w:val="bullet"/>
      <w:lvlText w:val=""/>
      <w:lvlJc w:val="left"/>
      <w:pPr>
        <w:tabs>
          <w:tab w:val="num" w:pos="5040"/>
        </w:tabs>
        <w:ind w:left="5040" w:hanging="360"/>
      </w:pPr>
      <w:rPr>
        <w:rFonts w:ascii="Wingdings" w:hAnsi="Wingdings" w:hint="default"/>
      </w:rPr>
    </w:lvl>
    <w:lvl w:ilvl="7" w:tplc="C4CC6E24" w:tentative="1">
      <w:start w:val="1"/>
      <w:numFmt w:val="bullet"/>
      <w:lvlText w:val=""/>
      <w:lvlJc w:val="left"/>
      <w:pPr>
        <w:tabs>
          <w:tab w:val="num" w:pos="5760"/>
        </w:tabs>
        <w:ind w:left="5760" w:hanging="360"/>
      </w:pPr>
      <w:rPr>
        <w:rFonts w:ascii="Wingdings" w:hAnsi="Wingdings" w:hint="default"/>
      </w:rPr>
    </w:lvl>
    <w:lvl w:ilvl="8" w:tplc="BCD268F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806438"/>
    <w:multiLevelType w:val="hybridMultilevel"/>
    <w:tmpl w:val="F14A484E"/>
    <w:lvl w:ilvl="0" w:tplc="4170BD3C">
      <w:start w:val="1"/>
      <w:numFmt w:val="bullet"/>
      <w:lvlText w:val=""/>
      <w:lvlJc w:val="left"/>
      <w:pPr>
        <w:tabs>
          <w:tab w:val="num" w:pos="720"/>
        </w:tabs>
        <w:ind w:left="720" w:hanging="360"/>
      </w:pPr>
      <w:rPr>
        <w:rFonts w:ascii="Wingdings 2" w:hAnsi="Wingdings 2" w:hint="default"/>
      </w:rPr>
    </w:lvl>
    <w:lvl w:ilvl="1" w:tplc="1B448A1A">
      <w:start w:val="1"/>
      <w:numFmt w:val="bullet"/>
      <w:lvlText w:val=""/>
      <w:lvlJc w:val="left"/>
      <w:pPr>
        <w:tabs>
          <w:tab w:val="num" w:pos="1440"/>
        </w:tabs>
        <w:ind w:left="1440" w:hanging="360"/>
      </w:pPr>
      <w:rPr>
        <w:rFonts w:ascii="Wingdings 2" w:hAnsi="Wingdings 2" w:hint="default"/>
      </w:rPr>
    </w:lvl>
    <w:lvl w:ilvl="2" w:tplc="919ED240">
      <w:start w:val="19"/>
      <w:numFmt w:val="bullet"/>
      <w:lvlText w:val=""/>
      <w:lvlJc w:val="left"/>
      <w:pPr>
        <w:tabs>
          <w:tab w:val="num" w:pos="2160"/>
        </w:tabs>
        <w:ind w:left="2160" w:hanging="360"/>
      </w:pPr>
      <w:rPr>
        <w:rFonts w:ascii="Wingdings" w:hAnsi="Wingdings" w:hint="default"/>
      </w:rPr>
    </w:lvl>
    <w:lvl w:ilvl="3" w:tplc="867020CE" w:tentative="1">
      <w:start w:val="1"/>
      <w:numFmt w:val="bullet"/>
      <w:lvlText w:val=""/>
      <w:lvlJc w:val="left"/>
      <w:pPr>
        <w:tabs>
          <w:tab w:val="num" w:pos="2880"/>
        </w:tabs>
        <w:ind w:left="2880" w:hanging="360"/>
      </w:pPr>
      <w:rPr>
        <w:rFonts w:ascii="Wingdings 2" w:hAnsi="Wingdings 2" w:hint="default"/>
      </w:rPr>
    </w:lvl>
    <w:lvl w:ilvl="4" w:tplc="E116C298" w:tentative="1">
      <w:start w:val="1"/>
      <w:numFmt w:val="bullet"/>
      <w:lvlText w:val=""/>
      <w:lvlJc w:val="left"/>
      <w:pPr>
        <w:tabs>
          <w:tab w:val="num" w:pos="3600"/>
        </w:tabs>
        <w:ind w:left="3600" w:hanging="360"/>
      </w:pPr>
      <w:rPr>
        <w:rFonts w:ascii="Wingdings 2" w:hAnsi="Wingdings 2" w:hint="default"/>
      </w:rPr>
    </w:lvl>
    <w:lvl w:ilvl="5" w:tplc="DB70F02A" w:tentative="1">
      <w:start w:val="1"/>
      <w:numFmt w:val="bullet"/>
      <w:lvlText w:val=""/>
      <w:lvlJc w:val="left"/>
      <w:pPr>
        <w:tabs>
          <w:tab w:val="num" w:pos="4320"/>
        </w:tabs>
        <w:ind w:left="4320" w:hanging="360"/>
      </w:pPr>
      <w:rPr>
        <w:rFonts w:ascii="Wingdings 2" w:hAnsi="Wingdings 2" w:hint="default"/>
      </w:rPr>
    </w:lvl>
    <w:lvl w:ilvl="6" w:tplc="39222610" w:tentative="1">
      <w:start w:val="1"/>
      <w:numFmt w:val="bullet"/>
      <w:lvlText w:val=""/>
      <w:lvlJc w:val="left"/>
      <w:pPr>
        <w:tabs>
          <w:tab w:val="num" w:pos="5040"/>
        </w:tabs>
        <w:ind w:left="5040" w:hanging="360"/>
      </w:pPr>
      <w:rPr>
        <w:rFonts w:ascii="Wingdings 2" w:hAnsi="Wingdings 2" w:hint="default"/>
      </w:rPr>
    </w:lvl>
    <w:lvl w:ilvl="7" w:tplc="7E0295A8" w:tentative="1">
      <w:start w:val="1"/>
      <w:numFmt w:val="bullet"/>
      <w:lvlText w:val=""/>
      <w:lvlJc w:val="left"/>
      <w:pPr>
        <w:tabs>
          <w:tab w:val="num" w:pos="5760"/>
        </w:tabs>
        <w:ind w:left="5760" w:hanging="360"/>
      </w:pPr>
      <w:rPr>
        <w:rFonts w:ascii="Wingdings 2" w:hAnsi="Wingdings 2" w:hint="default"/>
      </w:rPr>
    </w:lvl>
    <w:lvl w:ilvl="8" w:tplc="E3FCF85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8C90B1C"/>
    <w:multiLevelType w:val="hybridMultilevel"/>
    <w:tmpl w:val="AFFABEA0"/>
    <w:lvl w:ilvl="0" w:tplc="87E6155E">
      <w:start w:val="1"/>
      <w:numFmt w:val="bullet"/>
      <w:lvlText w:val=""/>
      <w:lvlJc w:val="left"/>
      <w:pPr>
        <w:tabs>
          <w:tab w:val="num" w:pos="720"/>
        </w:tabs>
        <w:ind w:left="720" w:hanging="360"/>
      </w:pPr>
      <w:rPr>
        <w:rFonts w:ascii="Wingdings" w:hAnsi="Wingdings" w:hint="default"/>
      </w:rPr>
    </w:lvl>
    <w:lvl w:ilvl="1" w:tplc="24A8925E">
      <w:start w:val="19"/>
      <w:numFmt w:val="bullet"/>
      <w:lvlText w:val=""/>
      <w:lvlJc w:val="left"/>
      <w:pPr>
        <w:tabs>
          <w:tab w:val="num" w:pos="1440"/>
        </w:tabs>
        <w:ind w:left="1440" w:hanging="360"/>
      </w:pPr>
      <w:rPr>
        <w:rFonts w:ascii="Wingdings 2" w:hAnsi="Wingdings 2" w:hint="default"/>
      </w:rPr>
    </w:lvl>
    <w:lvl w:ilvl="2" w:tplc="8F2025BA">
      <w:start w:val="19"/>
      <w:numFmt w:val="bullet"/>
      <w:lvlText w:val=""/>
      <w:lvlJc w:val="left"/>
      <w:pPr>
        <w:tabs>
          <w:tab w:val="num" w:pos="2160"/>
        </w:tabs>
        <w:ind w:left="2160" w:hanging="360"/>
      </w:pPr>
      <w:rPr>
        <w:rFonts w:ascii="Wingdings" w:hAnsi="Wingdings" w:hint="default"/>
      </w:rPr>
    </w:lvl>
    <w:lvl w:ilvl="3" w:tplc="AE2676AC" w:tentative="1">
      <w:start w:val="1"/>
      <w:numFmt w:val="bullet"/>
      <w:lvlText w:val=""/>
      <w:lvlJc w:val="left"/>
      <w:pPr>
        <w:tabs>
          <w:tab w:val="num" w:pos="2880"/>
        </w:tabs>
        <w:ind w:left="2880" w:hanging="360"/>
      </w:pPr>
      <w:rPr>
        <w:rFonts w:ascii="Wingdings" w:hAnsi="Wingdings" w:hint="default"/>
      </w:rPr>
    </w:lvl>
    <w:lvl w:ilvl="4" w:tplc="33B4DAE0" w:tentative="1">
      <w:start w:val="1"/>
      <w:numFmt w:val="bullet"/>
      <w:lvlText w:val=""/>
      <w:lvlJc w:val="left"/>
      <w:pPr>
        <w:tabs>
          <w:tab w:val="num" w:pos="3600"/>
        </w:tabs>
        <w:ind w:left="3600" w:hanging="360"/>
      </w:pPr>
      <w:rPr>
        <w:rFonts w:ascii="Wingdings" w:hAnsi="Wingdings" w:hint="default"/>
      </w:rPr>
    </w:lvl>
    <w:lvl w:ilvl="5" w:tplc="4F12F030" w:tentative="1">
      <w:start w:val="1"/>
      <w:numFmt w:val="bullet"/>
      <w:lvlText w:val=""/>
      <w:lvlJc w:val="left"/>
      <w:pPr>
        <w:tabs>
          <w:tab w:val="num" w:pos="4320"/>
        </w:tabs>
        <w:ind w:left="4320" w:hanging="360"/>
      </w:pPr>
      <w:rPr>
        <w:rFonts w:ascii="Wingdings" w:hAnsi="Wingdings" w:hint="default"/>
      </w:rPr>
    </w:lvl>
    <w:lvl w:ilvl="6" w:tplc="F416B0EA" w:tentative="1">
      <w:start w:val="1"/>
      <w:numFmt w:val="bullet"/>
      <w:lvlText w:val=""/>
      <w:lvlJc w:val="left"/>
      <w:pPr>
        <w:tabs>
          <w:tab w:val="num" w:pos="5040"/>
        </w:tabs>
        <w:ind w:left="5040" w:hanging="360"/>
      </w:pPr>
      <w:rPr>
        <w:rFonts w:ascii="Wingdings" w:hAnsi="Wingdings" w:hint="default"/>
      </w:rPr>
    </w:lvl>
    <w:lvl w:ilvl="7" w:tplc="81E834F4" w:tentative="1">
      <w:start w:val="1"/>
      <w:numFmt w:val="bullet"/>
      <w:lvlText w:val=""/>
      <w:lvlJc w:val="left"/>
      <w:pPr>
        <w:tabs>
          <w:tab w:val="num" w:pos="5760"/>
        </w:tabs>
        <w:ind w:left="5760" w:hanging="360"/>
      </w:pPr>
      <w:rPr>
        <w:rFonts w:ascii="Wingdings" w:hAnsi="Wingdings" w:hint="default"/>
      </w:rPr>
    </w:lvl>
    <w:lvl w:ilvl="8" w:tplc="EA50ACF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073A45"/>
    <w:multiLevelType w:val="hybridMultilevel"/>
    <w:tmpl w:val="6BB43414"/>
    <w:lvl w:ilvl="0" w:tplc="679C4228">
      <w:start w:val="1"/>
      <w:numFmt w:val="bullet"/>
      <w:lvlText w:val=""/>
      <w:lvlJc w:val="left"/>
      <w:pPr>
        <w:tabs>
          <w:tab w:val="num" w:pos="720"/>
        </w:tabs>
        <w:ind w:left="720" w:hanging="360"/>
      </w:pPr>
      <w:rPr>
        <w:rFonts w:ascii="Wingdings" w:hAnsi="Wingdings" w:hint="default"/>
      </w:rPr>
    </w:lvl>
    <w:lvl w:ilvl="1" w:tplc="640EEEA4" w:tentative="1">
      <w:start w:val="1"/>
      <w:numFmt w:val="bullet"/>
      <w:lvlText w:val=""/>
      <w:lvlJc w:val="left"/>
      <w:pPr>
        <w:tabs>
          <w:tab w:val="num" w:pos="1440"/>
        </w:tabs>
        <w:ind w:left="1440" w:hanging="360"/>
      </w:pPr>
      <w:rPr>
        <w:rFonts w:ascii="Wingdings" w:hAnsi="Wingdings" w:hint="default"/>
      </w:rPr>
    </w:lvl>
    <w:lvl w:ilvl="2" w:tplc="C0E6D0DC" w:tentative="1">
      <w:start w:val="1"/>
      <w:numFmt w:val="bullet"/>
      <w:lvlText w:val=""/>
      <w:lvlJc w:val="left"/>
      <w:pPr>
        <w:tabs>
          <w:tab w:val="num" w:pos="2160"/>
        </w:tabs>
        <w:ind w:left="2160" w:hanging="360"/>
      </w:pPr>
      <w:rPr>
        <w:rFonts w:ascii="Wingdings" w:hAnsi="Wingdings" w:hint="default"/>
      </w:rPr>
    </w:lvl>
    <w:lvl w:ilvl="3" w:tplc="214498E0" w:tentative="1">
      <w:start w:val="1"/>
      <w:numFmt w:val="bullet"/>
      <w:lvlText w:val=""/>
      <w:lvlJc w:val="left"/>
      <w:pPr>
        <w:tabs>
          <w:tab w:val="num" w:pos="2880"/>
        </w:tabs>
        <w:ind w:left="2880" w:hanging="360"/>
      </w:pPr>
      <w:rPr>
        <w:rFonts w:ascii="Wingdings" w:hAnsi="Wingdings" w:hint="default"/>
      </w:rPr>
    </w:lvl>
    <w:lvl w:ilvl="4" w:tplc="37226A06" w:tentative="1">
      <w:start w:val="1"/>
      <w:numFmt w:val="bullet"/>
      <w:lvlText w:val=""/>
      <w:lvlJc w:val="left"/>
      <w:pPr>
        <w:tabs>
          <w:tab w:val="num" w:pos="3600"/>
        </w:tabs>
        <w:ind w:left="3600" w:hanging="360"/>
      </w:pPr>
      <w:rPr>
        <w:rFonts w:ascii="Wingdings" w:hAnsi="Wingdings" w:hint="default"/>
      </w:rPr>
    </w:lvl>
    <w:lvl w:ilvl="5" w:tplc="FF4803A2" w:tentative="1">
      <w:start w:val="1"/>
      <w:numFmt w:val="bullet"/>
      <w:lvlText w:val=""/>
      <w:lvlJc w:val="left"/>
      <w:pPr>
        <w:tabs>
          <w:tab w:val="num" w:pos="4320"/>
        </w:tabs>
        <w:ind w:left="4320" w:hanging="360"/>
      </w:pPr>
      <w:rPr>
        <w:rFonts w:ascii="Wingdings" w:hAnsi="Wingdings" w:hint="default"/>
      </w:rPr>
    </w:lvl>
    <w:lvl w:ilvl="6" w:tplc="C2E66EE8" w:tentative="1">
      <w:start w:val="1"/>
      <w:numFmt w:val="bullet"/>
      <w:lvlText w:val=""/>
      <w:lvlJc w:val="left"/>
      <w:pPr>
        <w:tabs>
          <w:tab w:val="num" w:pos="5040"/>
        </w:tabs>
        <w:ind w:left="5040" w:hanging="360"/>
      </w:pPr>
      <w:rPr>
        <w:rFonts w:ascii="Wingdings" w:hAnsi="Wingdings" w:hint="default"/>
      </w:rPr>
    </w:lvl>
    <w:lvl w:ilvl="7" w:tplc="50984D76" w:tentative="1">
      <w:start w:val="1"/>
      <w:numFmt w:val="bullet"/>
      <w:lvlText w:val=""/>
      <w:lvlJc w:val="left"/>
      <w:pPr>
        <w:tabs>
          <w:tab w:val="num" w:pos="5760"/>
        </w:tabs>
        <w:ind w:left="5760" w:hanging="360"/>
      </w:pPr>
      <w:rPr>
        <w:rFonts w:ascii="Wingdings" w:hAnsi="Wingdings" w:hint="default"/>
      </w:rPr>
    </w:lvl>
    <w:lvl w:ilvl="8" w:tplc="10CEFBC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8206B"/>
    <w:multiLevelType w:val="hybridMultilevel"/>
    <w:tmpl w:val="D20002F6"/>
    <w:lvl w:ilvl="0" w:tplc="D8B42906">
      <w:start w:val="1"/>
      <w:numFmt w:val="bullet"/>
      <w:lvlText w:val=""/>
      <w:lvlJc w:val="left"/>
      <w:pPr>
        <w:tabs>
          <w:tab w:val="num" w:pos="720"/>
        </w:tabs>
        <w:ind w:left="720" w:hanging="360"/>
      </w:pPr>
      <w:rPr>
        <w:rFonts w:ascii="Wingdings" w:hAnsi="Wingdings" w:hint="default"/>
      </w:rPr>
    </w:lvl>
    <w:lvl w:ilvl="1" w:tplc="551A5DFE" w:tentative="1">
      <w:start w:val="1"/>
      <w:numFmt w:val="bullet"/>
      <w:lvlText w:val=""/>
      <w:lvlJc w:val="left"/>
      <w:pPr>
        <w:tabs>
          <w:tab w:val="num" w:pos="1440"/>
        </w:tabs>
        <w:ind w:left="1440" w:hanging="360"/>
      </w:pPr>
      <w:rPr>
        <w:rFonts w:ascii="Wingdings" w:hAnsi="Wingdings" w:hint="default"/>
      </w:rPr>
    </w:lvl>
    <w:lvl w:ilvl="2" w:tplc="598E1DD4" w:tentative="1">
      <w:start w:val="1"/>
      <w:numFmt w:val="bullet"/>
      <w:lvlText w:val=""/>
      <w:lvlJc w:val="left"/>
      <w:pPr>
        <w:tabs>
          <w:tab w:val="num" w:pos="2160"/>
        </w:tabs>
        <w:ind w:left="2160" w:hanging="360"/>
      </w:pPr>
      <w:rPr>
        <w:rFonts w:ascii="Wingdings" w:hAnsi="Wingdings" w:hint="default"/>
      </w:rPr>
    </w:lvl>
    <w:lvl w:ilvl="3" w:tplc="D8443C8A" w:tentative="1">
      <w:start w:val="1"/>
      <w:numFmt w:val="bullet"/>
      <w:lvlText w:val=""/>
      <w:lvlJc w:val="left"/>
      <w:pPr>
        <w:tabs>
          <w:tab w:val="num" w:pos="2880"/>
        </w:tabs>
        <w:ind w:left="2880" w:hanging="360"/>
      </w:pPr>
      <w:rPr>
        <w:rFonts w:ascii="Wingdings" w:hAnsi="Wingdings" w:hint="default"/>
      </w:rPr>
    </w:lvl>
    <w:lvl w:ilvl="4" w:tplc="01740234" w:tentative="1">
      <w:start w:val="1"/>
      <w:numFmt w:val="bullet"/>
      <w:lvlText w:val=""/>
      <w:lvlJc w:val="left"/>
      <w:pPr>
        <w:tabs>
          <w:tab w:val="num" w:pos="3600"/>
        </w:tabs>
        <w:ind w:left="3600" w:hanging="360"/>
      </w:pPr>
      <w:rPr>
        <w:rFonts w:ascii="Wingdings" w:hAnsi="Wingdings" w:hint="default"/>
      </w:rPr>
    </w:lvl>
    <w:lvl w:ilvl="5" w:tplc="FE081302" w:tentative="1">
      <w:start w:val="1"/>
      <w:numFmt w:val="bullet"/>
      <w:lvlText w:val=""/>
      <w:lvlJc w:val="left"/>
      <w:pPr>
        <w:tabs>
          <w:tab w:val="num" w:pos="4320"/>
        </w:tabs>
        <w:ind w:left="4320" w:hanging="360"/>
      </w:pPr>
      <w:rPr>
        <w:rFonts w:ascii="Wingdings" w:hAnsi="Wingdings" w:hint="default"/>
      </w:rPr>
    </w:lvl>
    <w:lvl w:ilvl="6" w:tplc="87EE2874" w:tentative="1">
      <w:start w:val="1"/>
      <w:numFmt w:val="bullet"/>
      <w:lvlText w:val=""/>
      <w:lvlJc w:val="left"/>
      <w:pPr>
        <w:tabs>
          <w:tab w:val="num" w:pos="5040"/>
        </w:tabs>
        <w:ind w:left="5040" w:hanging="360"/>
      </w:pPr>
      <w:rPr>
        <w:rFonts w:ascii="Wingdings" w:hAnsi="Wingdings" w:hint="default"/>
      </w:rPr>
    </w:lvl>
    <w:lvl w:ilvl="7" w:tplc="32205FBE" w:tentative="1">
      <w:start w:val="1"/>
      <w:numFmt w:val="bullet"/>
      <w:lvlText w:val=""/>
      <w:lvlJc w:val="left"/>
      <w:pPr>
        <w:tabs>
          <w:tab w:val="num" w:pos="5760"/>
        </w:tabs>
        <w:ind w:left="5760" w:hanging="360"/>
      </w:pPr>
      <w:rPr>
        <w:rFonts w:ascii="Wingdings" w:hAnsi="Wingdings" w:hint="default"/>
      </w:rPr>
    </w:lvl>
    <w:lvl w:ilvl="8" w:tplc="632E34E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01259D"/>
    <w:multiLevelType w:val="hybridMultilevel"/>
    <w:tmpl w:val="61520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E2199D"/>
    <w:multiLevelType w:val="hybridMultilevel"/>
    <w:tmpl w:val="B18E1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A43B44"/>
    <w:multiLevelType w:val="hybridMultilevel"/>
    <w:tmpl w:val="A8600360"/>
    <w:lvl w:ilvl="0" w:tplc="D204914E">
      <w:start w:val="1"/>
      <w:numFmt w:val="bullet"/>
      <w:lvlText w:val=""/>
      <w:lvlJc w:val="left"/>
      <w:pPr>
        <w:tabs>
          <w:tab w:val="num" w:pos="720"/>
        </w:tabs>
        <w:ind w:left="720" w:hanging="360"/>
      </w:pPr>
      <w:rPr>
        <w:rFonts w:ascii="Wingdings" w:hAnsi="Wingdings" w:hint="default"/>
      </w:rPr>
    </w:lvl>
    <w:lvl w:ilvl="1" w:tplc="0714E096" w:tentative="1">
      <w:start w:val="1"/>
      <w:numFmt w:val="bullet"/>
      <w:lvlText w:val=""/>
      <w:lvlJc w:val="left"/>
      <w:pPr>
        <w:tabs>
          <w:tab w:val="num" w:pos="1440"/>
        </w:tabs>
        <w:ind w:left="1440" w:hanging="360"/>
      </w:pPr>
      <w:rPr>
        <w:rFonts w:ascii="Wingdings" w:hAnsi="Wingdings" w:hint="default"/>
      </w:rPr>
    </w:lvl>
    <w:lvl w:ilvl="2" w:tplc="9D02C17C" w:tentative="1">
      <w:start w:val="1"/>
      <w:numFmt w:val="bullet"/>
      <w:lvlText w:val=""/>
      <w:lvlJc w:val="left"/>
      <w:pPr>
        <w:tabs>
          <w:tab w:val="num" w:pos="2160"/>
        </w:tabs>
        <w:ind w:left="2160" w:hanging="360"/>
      </w:pPr>
      <w:rPr>
        <w:rFonts w:ascii="Wingdings" w:hAnsi="Wingdings" w:hint="default"/>
      </w:rPr>
    </w:lvl>
    <w:lvl w:ilvl="3" w:tplc="325434A0" w:tentative="1">
      <w:start w:val="1"/>
      <w:numFmt w:val="bullet"/>
      <w:lvlText w:val=""/>
      <w:lvlJc w:val="left"/>
      <w:pPr>
        <w:tabs>
          <w:tab w:val="num" w:pos="2880"/>
        </w:tabs>
        <w:ind w:left="2880" w:hanging="360"/>
      </w:pPr>
      <w:rPr>
        <w:rFonts w:ascii="Wingdings" w:hAnsi="Wingdings" w:hint="default"/>
      </w:rPr>
    </w:lvl>
    <w:lvl w:ilvl="4" w:tplc="3BEC15A2" w:tentative="1">
      <w:start w:val="1"/>
      <w:numFmt w:val="bullet"/>
      <w:lvlText w:val=""/>
      <w:lvlJc w:val="left"/>
      <w:pPr>
        <w:tabs>
          <w:tab w:val="num" w:pos="3600"/>
        </w:tabs>
        <w:ind w:left="3600" w:hanging="360"/>
      </w:pPr>
      <w:rPr>
        <w:rFonts w:ascii="Wingdings" w:hAnsi="Wingdings" w:hint="default"/>
      </w:rPr>
    </w:lvl>
    <w:lvl w:ilvl="5" w:tplc="5A003624" w:tentative="1">
      <w:start w:val="1"/>
      <w:numFmt w:val="bullet"/>
      <w:lvlText w:val=""/>
      <w:lvlJc w:val="left"/>
      <w:pPr>
        <w:tabs>
          <w:tab w:val="num" w:pos="4320"/>
        </w:tabs>
        <w:ind w:left="4320" w:hanging="360"/>
      </w:pPr>
      <w:rPr>
        <w:rFonts w:ascii="Wingdings" w:hAnsi="Wingdings" w:hint="default"/>
      </w:rPr>
    </w:lvl>
    <w:lvl w:ilvl="6" w:tplc="8488E79A" w:tentative="1">
      <w:start w:val="1"/>
      <w:numFmt w:val="bullet"/>
      <w:lvlText w:val=""/>
      <w:lvlJc w:val="left"/>
      <w:pPr>
        <w:tabs>
          <w:tab w:val="num" w:pos="5040"/>
        </w:tabs>
        <w:ind w:left="5040" w:hanging="360"/>
      </w:pPr>
      <w:rPr>
        <w:rFonts w:ascii="Wingdings" w:hAnsi="Wingdings" w:hint="default"/>
      </w:rPr>
    </w:lvl>
    <w:lvl w:ilvl="7" w:tplc="906E7700" w:tentative="1">
      <w:start w:val="1"/>
      <w:numFmt w:val="bullet"/>
      <w:lvlText w:val=""/>
      <w:lvlJc w:val="left"/>
      <w:pPr>
        <w:tabs>
          <w:tab w:val="num" w:pos="5760"/>
        </w:tabs>
        <w:ind w:left="5760" w:hanging="360"/>
      </w:pPr>
      <w:rPr>
        <w:rFonts w:ascii="Wingdings" w:hAnsi="Wingdings" w:hint="default"/>
      </w:rPr>
    </w:lvl>
    <w:lvl w:ilvl="8" w:tplc="A23EBF1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A97C44"/>
    <w:multiLevelType w:val="hybridMultilevel"/>
    <w:tmpl w:val="1750C6F8"/>
    <w:lvl w:ilvl="0" w:tplc="9DA0B50C">
      <w:start w:val="1"/>
      <w:numFmt w:val="bullet"/>
      <w:lvlText w:val=""/>
      <w:lvlJc w:val="left"/>
      <w:pPr>
        <w:tabs>
          <w:tab w:val="num" w:pos="720"/>
        </w:tabs>
        <w:ind w:left="720" w:hanging="360"/>
      </w:pPr>
      <w:rPr>
        <w:rFonts w:ascii="Wingdings" w:hAnsi="Wingdings" w:hint="default"/>
      </w:rPr>
    </w:lvl>
    <w:lvl w:ilvl="1" w:tplc="FD9CE00A">
      <w:start w:val="28"/>
      <w:numFmt w:val="bullet"/>
      <w:lvlText w:val=""/>
      <w:lvlJc w:val="left"/>
      <w:pPr>
        <w:tabs>
          <w:tab w:val="num" w:pos="1440"/>
        </w:tabs>
        <w:ind w:left="1440" w:hanging="360"/>
      </w:pPr>
      <w:rPr>
        <w:rFonts w:ascii="Wingdings 2" w:hAnsi="Wingdings 2" w:hint="default"/>
      </w:rPr>
    </w:lvl>
    <w:lvl w:ilvl="2" w:tplc="9B267BC4" w:tentative="1">
      <w:start w:val="1"/>
      <w:numFmt w:val="bullet"/>
      <w:lvlText w:val=""/>
      <w:lvlJc w:val="left"/>
      <w:pPr>
        <w:tabs>
          <w:tab w:val="num" w:pos="2160"/>
        </w:tabs>
        <w:ind w:left="2160" w:hanging="360"/>
      </w:pPr>
      <w:rPr>
        <w:rFonts w:ascii="Wingdings" w:hAnsi="Wingdings" w:hint="default"/>
      </w:rPr>
    </w:lvl>
    <w:lvl w:ilvl="3" w:tplc="7D3ABC4E" w:tentative="1">
      <w:start w:val="1"/>
      <w:numFmt w:val="bullet"/>
      <w:lvlText w:val=""/>
      <w:lvlJc w:val="left"/>
      <w:pPr>
        <w:tabs>
          <w:tab w:val="num" w:pos="2880"/>
        </w:tabs>
        <w:ind w:left="2880" w:hanging="360"/>
      </w:pPr>
      <w:rPr>
        <w:rFonts w:ascii="Wingdings" w:hAnsi="Wingdings" w:hint="default"/>
      </w:rPr>
    </w:lvl>
    <w:lvl w:ilvl="4" w:tplc="8EC21ACA" w:tentative="1">
      <w:start w:val="1"/>
      <w:numFmt w:val="bullet"/>
      <w:lvlText w:val=""/>
      <w:lvlJc w:val="left"/>
      <w:pPr>
        <w:tabs>
          <w:tab w:val="num" w:pos="3600"/>
        </w:tabs>
        <w:ind w:left="3600" w:hanging="360"/>
      </w:pPr>
      <w:rPr>
        <w:rFonts w:ascii="Wingdings" w:hAnsi="Wingdings" w:hint="default"/>
      </w:rPr>
    </w:lvl>
    <w:lvl w:ilvl="5" w:tplc="176C072E" w:tentative="1">
      <w:start w:val="1"/>
      <w:numFmt w:val="bullet"/>
      <w:lvlText w:val=""/>
      <w:lvlJc w:val="left"/>
      <w:pPr>
        <w:tabs>
          <w:tab w:val="num" w:pos="4320"/>
        </w:tabs>
        <w:ind w:left="4320" w:hanging="360"/>
      </w:pPr>
      <w:rPr>
        <w:rFonts w:ascii="Wingdings" w:hAnsi="Wingdings" w:hint="default"/>
      </w:rPr>
    </w:lvl>
    <w:lvl w:ilvl="6" w:tplc="F29E5850" w:tentative="1">
      <w:start w:val="1"/>
      <w:numFmt w:val="bullet"/>
      <w:lvlText w:val=""/>
      <w:lvlJc w:val="left"/>
      <w:pPr>
        <w:tabs>
          <w:tab w:val="num" w:pos="5040"/>
        </w:tabs>
        <w:ind w:left="5040" w:hanging="360"/>
      </w:pPr>
      <w:rPr>
        <w:rFonts w:ascii="Wingdings" w:hAnsi="Wingdings" w:hint="default"/>
      </w:rPr>
    </w:lvl>
    <w:lvl w:ilvl="7" w:tplc="7FF2FAB0" w:tentative="1">
      <w:start w:val="1"/>
      <w:numFmt w:val="bullet"/>
      <w:lvlText w:val=""/>
      <w:lvlJc w:val="left"/>
      <w:pPr>
        <w:tabs>
          <w:tab w:val="num" w:pos="5760"/>
        </w:tabs>
        <w:ind w:left="5760" w:hanging="360"/>
      </w:pPr>
      <w:rPr>
        <w:rFonts w:ascii="Wingdings" w:hAnsi="Wingdings" w:hint="default"/>
      </w:rPr>
    </w:lvl>
    <w:lvl w:ilvl="8" w:tplc="DB724A5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E22FDF"/>
    <w:multiLevelType w:val="hybridMultilevel"/>
    <w:tmpl w:val="1752103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EB5431"/>
    <w:multiLevelType w:val="hybridMultilevel"/>
    <w:tmpl w:val="2B96A7C8"/>
    <w:lvl w:ilvl="0" w:tplc="2804797A">
      <w:start w:val="1"/>
      <w:numFmt w:val="bullet"/>
      <w:lvlText w:val=""/>
      <w:lvlJc w:val="left"/>
      <w:pPr>
        <w:tabs>
          <w:tab w:val="num" w:pos="720"/>
        </w:tabs>
        <w:ind w:left="720" w:hanging="360"/>
      </w:pPr>
      <w:rPr>
        <w:rFonts w:ascii="Wingdings" w:hAnsi="Wingdings" w:hint="default"/>
      </w:rPr>
    </w:lvl>
    <w:lvl w:ilvl="1" w:tplc="D780EFF8" w:tentative="1">
      <w:start w:val="1"/>
      <w:numFmt w:val="bullet"/>
      <w:lvlText w:val=""/>
      <w:lvlJc w:val="left"/>
      <w:pPr>
        <w:tabs>
          <w:tab w:val="num" w:pos="1440"/>
        </w:tabs>
        <w:ind w:left="1440" w:hanging="360"/>
      </w:pPr>
      <w:rPr>
        <w:rFonts w:ascii="Wingdings" w:hAnsi="Wingdings" w:hint="default"/>
      </w:rPr>
    </w:lvl>
    <w:lvl w:ilvl="2" w:tplc="ACCA4528" w:tentative="1">
      <w:start w:val="1"/>
      <w:numFmt w:val="bullet"/>
      <w:lvlText w:val=""/>
      <w:lvlJc w:val="left"/>
      <w:pPr>
        <w:tabs>
          <w:tab w:val="num" w:pos="2160"/>
        </w:tabs>
        <w:ind w:left="2160" w:hanging="360"/>
      </w:pPr>
      <w:rPr>
        <w:rFonts w:ascii="Wingdings" w:hAnsi="Wingdings" w:hint="default"/>
      </w:rPr>
    </w:lvl>
    <w:lvl w:ilvl="3" w:tplc="6A0EF38E" w:tentative="1">
      <w:start w:val="1"/>
      <w:numFmt w:val="bullet"/>
      <w:lvlText w:val=""/>
      <w:lvlJc w:val="left"/>
      <w:pPr>
        <w:tabs>
          <w:tab w:val="num" w:pos="2880"/>
        </w:tabs>
        <w:ind w:left="2880" w:hanging="360"/>
      </w:pPr>
      <w:rPr>
        <w:rFonts w:ascii="Wingdings" w:hAnsi="Wingdings" w:hint="default"/>
      </w:rPr>
    </w:lvl>
    <w:lvl w:ilvl="4" w:tplc="2E2244B2" w:tentative="1">
      <w:start w:val="1"/>
      <w:numFmt w:val="bullet"/>
      <w:lvlText w:val=""/>
      <w:lvlJc w:val="left"/>
      <w:pPr>
        <w:tabs>
          <w:tab w:val="num" w:pos="3600"/>
        </w:tabs>
        <w:ind w:left="3600" w:hanging="360"/>
      </w:pPr>
      <w:rPr>
        <w:rFonts w:ascii="Wingdings" w:hAnsi="Wingdings" w:hint="default"/>
      </w:rPr>
    </w:lvl>
    <w:lvl w:ilvl="5" w:tplc="AC8AC128" w:tentative="1">
      <w:start w:val="1"/>
      <w:numFmt w:val="bullet"/>
      <w:lvlText w:val=""/>
      <w:lvlJc w:val="left"/>
      <w:pPr>
        <w:tabs>
          <w:tab w:val="num" w:pos="4320"/>
        </w:tabs>
        <w:ind w:left="4320" w:hanging="360"/>
      </w:pPr>
      <w:rPr>
        <w:rFonts w:ascii="Wingdings" w:hAnsi="Wingdings" w:hint="default"/>
      </w:rPr>
    </w:lvl>
    <w:lvl w:ilvl="6" w:tplc="D4B26A74" w:tentative="1">
      <w:start w:val="1"/>
      <w:numFmt w:val="bullet"/>
      <w:lvlText w:val=""/>
      <w:lvlJc w:val="left"/>
      <w:pPr>
        <w:tabs>
          <w:tab w:val="num" w:pos="5040"/>
        </w:tabs>
        <w:ind w:left="5040" w:hanging="360"/>
      </w:pPr>
      <w:rPr>
        <w:rFonts w:ascii="Wingdings" w:hAnsi="Wingdings" w:hint="default"/>
      </w:rPr>
    </w:lvl>
    <w:lvl w:ilvl="7" w:tplc="5218BD98" w:tentative="1">
      <w:start w:val="1"/>
      <w:numFmt w:val="bullet"/>
      <w:lvlText w:val=""/>
      <w:lvlJc w:val="left"/>
      <w:pPr>
        <w:tabs>
          <w:tab w:val="num" w:pos="5760"/>
        </w:tabs>
        <w:ind w:left="5760" w:hanging="360"/>
      </w:pPr>
      <w:rPr>
        <w:rFonts w:ascii="Wingdings" w:hAnsi="Wingdings" w:hint="default"/>
      </w:rPr>
    </w:lvl>
    <w:lvl w:ilvl="8" w:tplc="E164512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C243E3A"/>
    <w:multiLevelType w:val="hybridMultilevel"/>
    <w:tmpl w:val="0A2CB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F750D8A"/>
    <w:multiLevelType w:val="hybridMultilevel"/>
    <w:tmpl w:val="346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15"/>
  </w:num>
  <w:num w:numId="4">
    <w:abstractNumId w:val="2"/>
  </w:num>
  <w:num w:numId="5">
    <w:abstractNumId w:val="5"/>
  </w:num>
  <w:num w:numId="6">
    <w:abstractNumId w:val="1"/>
  </w:num>
  <w:num w:numId="7">
    <w:abstractNumId w:val="6"/>
  </w:num>
  <w:num w:numId="8">
    <w:abstractNumId w:val="21"/>
  </w:num>
  <w:num w:numId="9">
    <w:abstractNumId w:val="4"/>
  </w:num>
  <w:num w:numId="10">
    <w:abstractNumId w:val="20"/>
  </w:num>
  <w:num w:numId="11">
    <w:abstractNumId w:val="0"/>
  </w:num>
  <w:num w:numId="12">
    <w:abstractNumId w:val="9"/>
  </w:num>
  <w:num w:numId="13">
    <w:abstractNumId w:val="11"/>
  </w:num>
  <w:num w:numId="14">
    <w:abstractNumId w:val="3"/>
  </w:num>
  <w:num w:numId="15">
    <w:abstractNumId w:val="10"/>
  </w:num>
  <w:num w:numId="16">
    <w:abstractNumId w:val="7"/>
  </w:num>
  <w:num w:numId="17">
    <w:abstractNumId w:val="19"/>
  </w:num>
  <w:num w:numId="18">
    <w:abstractNumId w:val="12"/>
  </w:num>
  <w:num w:numId="19">
    <w:abstractNumId w:val="13"/>
  </w:num>
  <w:num w:numId="20">
    <w:abstractNumId w:val="17"/>
  </w:num>
  <w:num w:numId="21">
    <w:abstractNumId w:val="16"/>
  </w:num>
  <w:num w:numId="2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47B9"/>
    <w:rsid w:val="00024AFC"/>
    <w:rsid w:val="0002689E"/>
    <w:rsid w:val="0003259A"/>
    <w:rsid w:val="000342FF"/>
    <w:rsid w:val="000455E5"/>
    <w:rsid w:val="00047A1D"/>
    <w:rsid w:val="00070761"/>
    <w:rsid w:val="00073FB8"/>
    <w:rsid w:val="000751F1"/>
    <w:rsid w:val="0007528C"/>
    <w:rsid w:val="0007715B"/>
    <w:rsid w:val="0008302B"/>
    <w:rsid w:val="00084F9F"/>
    <w:rsid w:val="0008538A"/>
    <w:rsid w:val="000A5615"/>
    <w:rsid w:val="000B1DEB"/>
    <w:rsid w:val="000B4503"/>
    <w:rsid w:val="000C1434"/>
    <w:rsid w:val="000C1C26"/>
    <w:rsid w:val="000C1FB6"/>
    <w:rsid w:val="000D657C"/>
    <w:rsid w:val="000E09F6"/>
    <w:rsid w:val="000F145B"/>
    <w:rsid w:val="000F1A4A"/>
    <w:rsid w:val="00101C0B"/>
    <w:rsid w:val="0010379C"/>
    <w:rsid w:val="00105E6E"/>
    <w:rsid w:val="001143A0"/>
    <w:rsid w:val="001251E5"/>
    <w:rsid w:val="00127E11"/>
    <w:rsid w:val="001303BD"/>
    <w:rsid w:val="0013372E"/>
    <w:rsid w:val="001348CB"/>
    <w:rsid w:val="00137800"/>
    <w:rsid w:val="00145827"/>
    <w:rsid w:val="001528D7"/>
    <w:rsid w:val="001618FD"/>
    <w:rsid w:val="0016546C"/>
    <w:rsid w:val="0018035E"/>
    <w:rsid w:val="0018185D"/>
    <w:rsid w:val="0018744B"/>
    <w:rsid w:val="001901A6"/>
    <w:rsid w:val="00194010"/>
    <w:rsid w:val="00194548"/>
    <w:rsid w:val="001977A1"/>
    <w:rsid w:val="00197F3D"/>
    <w:rsid w:val="001A0DAF"/>
    <w:rsid w:val="001A30FF"/>
    <w:rsid w:val="001A3C63"/>
    <w:rsid w:val="001B3AA2"/>
    <w:rsid w:val="001B48F3"/>
    <w:rsid w:val="001C558C"/>
    <w:rsid w:val="001C6FB2"/>
    <w:rsid w:val="001D69CF"/>
    <w:rsid w:val="001E38C8"/>
    <w:rsid w:val="001E4985"/>
    <w:rsid w:val="001E6BE1"/>
    <w:rsid w:val="001F56D3"/>
    <w:rsid w:val="0020003E"/>
    <w:rsid w:val="002005EF"/>
    <w:rsid w:val="00204CF7"/>
    <w:rsid w:val="00205347"/>
    <w:rsid w:val="0021011A"/>
    <w:rsid w:val="002108B4"/>
    <w:rsid w:val="0021208E"/>
    <w:rsid w:val="00213FD1"/>
    <w:rsid w:val="002165EF"/>
    <w:rsid w:val="0022083F"/>
    <w:rsid w:val="002232AD"/>
    <w:rsid w:val="002260E3"/>
    <w:rsid w:val="00226C79"/>
    <w:rsid w:val="00227C23"/>
    <w:rsid w:val="0023346A"/>
    <w:rsid w:val="00244A1F"/>
    <w:rsid w:val="00246766"/>
    <w:rsid w:val="00254E31"/>
    <w:rsid w:val="002671FB"/>
    <w:rsid w:val="00267D60"/>
    <w:rsid w:val="0027259D"/>
    <w:rsid w:val="00280FD4"/>
    <w:rsid w:val="00284AA7"/>
    <w:rsid w:val="00284B55"/>
    <w:rsid w:val="00295176"/>
    <w:rsid w:val="002970BE"/>
    <w:rsid w:val="0029789C"/>
    <w:rsid w:val="00297B54"/>
    <w:rsid w:val="002A094B"/>
    <w:rsid w:val="002A6859"/>
    <w:rsid w:val="002A69F9"/>
    <w:rsid w:val="002A70AE"/>
    <w:rsid w:val="002B025F"/>
    <w:rsid w:val="002B22A0"/>
    <w:rsid w:val="002B56A9"/>
    <w:rsid w:val="002B573C"/>
    <w:rsid w:val="002C6E69"/>
    <w:rsid w:val="002D4F4C"/>
    <w:rsid w:val="002E2C49"/>
    <w:rsid w:val="00315363"/>
    <w:rsid w:val="00321882"/>
    <w:rsid w:val="00327997"/>
    <w:rsid w:val="00333FD2"/>
    <w:rsid w:val="0033726E"/>
    <w:rsid w:val="00344229"/>
    <w:rsid w:val="00345162"/>
    <w:rsid w:val="00345BFF"/>
    <w:rsid w:val="003634AA"/>
    <w:rsid w:val="00363AA0"/>
    <w:rsid w:val="00363FB6"/>
    <w:rsid w:val="00370816"/>
    <w:rsid w:val="00382D8F"/>
    <w:rsid w:val="00392870"/>
    <w:rsid w:val="00395A19"/>
    <w:rsid w:val="003A2E07"/>
    <w:rsid w:val="003A5804"/>
    <w:rsid w:val="003B159E"/>
    <w:rsid w:val="003B3534"/>
    <w:rsid w:val="003B46F9"/>
    <w:rsid w:val="003B5486"/>
    <w:rsid w:val="003C0E0B"/>
    <w:rsid w:val="003C2C81"/>
    <w:rsid w:val="003C4F6D"/>
    <w:rsid w:val="003C65C8"/>
    <w:rsid w:val="003D079E"/>
    <w:rsid w:val="003D0A0B"/>
    <w:rsid w:val="003E131F"/>
    <w:rsid w:val="003E21F0"/>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035C"/>
    <w:rsid w:val="0047155C"/>
    <w:rsid w:val="00482F57"/>
    <w:rsid w:val="0048303B"/>
    <w:rsid w:val="00484775"/>
    <w:rsid w:val="00484D20"/>
    <w:rsid w:val="00495629"/>
    <w:rsid w:val="004A3037"/>
    <w:rsid w:val="004B2EE9"/>
    <w:rsid w:val="004B31A3"/>
    <w:rsid w:val="004B3DE8"/>
    <w:rsid w:val="004C586B"/>
    <w:rsid w:val="004C614E"/>
    <w:rsid w:val="004C7193"/>
    <w:rsid w:val="004C7F61"/>
    <w:rsid w:val="004D1D6C"/>
    <w:rsid w:val="004D3441"/>
    <w:rsid w:val="004D6CA0"/>
    <w:rsid w:val="004E0DD4"/>
    <w:rsid w:val="004E4427"/>
    <w:rsid w:val="004F5025"/>
    <w:rsid w:val="00502933"/>
    <w:rsid w:val="00504229"/>
    <w:rsid w:val="00516F8A"/>
    <w:rsid w:val="005244FB"/>
    <w:rsid w:val="005258A2"/>
    <w:rsid w:val="00525A86"/>
    <w:rsid w:val="00526159"/>
    <w:rsid w:val="0052726E"/>
    <w:rsid w:val="00531885"/>
    <w:rsid w:val="00543E4C"/>
    <w:rsid w:val="00545DC8"/>
    <w:rsid w:val="00550005"/>
    <w:rsid w:val="00550786"/>
    <w:rsid w:val="005577E0"/>
    <w:rsid w:val="0056224A"/>
    <w:rsid w:val="0056376B"/>
    <w:rsid w:val="00565147"/>
    <w:rsid w:val="00573799"/>
    <w:rsid w:val="00574D4A"/>
    <w:rsid w:val="005759D3"/>
    <w:rsid w:val="00577CE2"/>
    <w:rsid w:val="00583952"/>
    <w:rsid w:val="00587976"/>
    <w:rsid w:val="005921BF"/>
    <w:rsid w:val="00593484"/>
    <w:rsid w:val="00593DDE"/>
    <w:rsid w:val="00594268"/>
    <w:rsid w:val="005A2024"/>
    <w:rsid w:val="005A535C"/>
    <w:rsid w:val="005B1ACF"/>
    <w:rsid w:val="005C4294"/>
    <w:rsid w:val="005C4D63"/>
    <w:rsid w:val="005D2F19"/>
    <w:rsid w:val="005E3FC0"/>
    <w:rsid w:val="005E6D53"/>
    <w:rsid w:val="005E7C31"/>
    <w:rsid w:val="005F0473"/>
    <w:rsid w:val="005F7740"/>
    <w:rsid w:val="00605286"/>
    <w:rsid w:val="00606B87"/>
    <w:rsid w:val="00606E34"/>
    <w:rsid w:val="00616502"/>
    <w:rsid w:val="00620FED"/>
    <w:rsid w:val="00622F24"/>
    <w:rsid w:val="00624FEC"/>
    <w:rsid w:val="006328EF"/>
    <w:rsid w:val="00634B05"/>
    <w:rsid w:val="00635799"/>
    <w:rsid w:val="00636D8C"/>
    <w:rsid w:val="00640D3A"/>
    <w:rsid w:val="006435FF"/>
    <w:rsid w:val="0064401C"/>
    <w:rsid w:val="00650D00"/>
    <w:rsid w:val="0065517F"/>
    <w:rsid w:val="006552DC"/>
    <w:rsid w:val="006640F8"/>
    <w:rsid w:val="00666519"/>
    <w:rsid w:val="0066728F"/>
    <w:rsid w:val="00672F67"/>
    <w:rsid w:val="00675B41"/>
    <w:rsid w:val="00675C09"/>
    <w:rsid w:val="006849AD"/>
    <w:rsid w:val="00685CC7"/>
    <w:rsid w:val="00687837"/>
    <w:rsid w:val="00695032"/>
    <w:rsid w:val="0069766F"/>
    <w:rsid w:val="006A1C68"/>
    <w:rsid w:val="006A3E9E"/>
    <w:rsid w:val="006A45F4"/>
    <w:rsid w:val="006A46ED"/>
    <w:rsid w:val="006A5674"/>
    <w:rsid w:val="006B13C9"/>
    <w:rsid w:val="006B13EE"/>
    <w:rsid w:val="006B5E57"/>
    <w:rsid w:val="006B6636"/>
    <w:rsid w:val="006C3007"/>
    <w:rsid w:val="006D1594"/>
    <w:rsid w:val="006D4D3B"/>
    <w:rsid w:val="006E7AF2"/>
    <w:rsid w:val="006F2C25"/>
    <w:rsid w:val="006F324A"/>
    <w:rsid w:val="006F7D3F"/>
    <w:rsid w:val="00703E47"/>
    <w:rsid w:val="007048DB"/>
    <w:rsid w:val="00704DCE"/>
    <w:rsid w:val="007053D7"/>
    <w:rsid w:val="0070702E"/>
    <w:rsid w:val="007131B6"/>
    <w:rsid w:val="00715626"/>
    <w:rsid w:val="007331CB"/>
    <w:rsid w:val="00735E78"/>
    <w:rsid w:val="00742603"/>
    <w:rsid w:val="007448A2"/>
    <w:rsid w:val="0076373E"/>
    <w:rsid w:val="00763944"/>
    <w:rsid w:val="00772C7F"/>
    <w:rsid w:val="007755DD"/>
    <w:rsid w:val="00775F31"/>
    <w:rsid w:val="007827E4"/>
    <w:rsid w:val="00782995"/>
    <w:rsid w:val="00784478"/>
    <w:rsid w:val="00793CB3"/>
    <w:rsid w:val="00794D22"/>
    <w:rsid w:val="00796D9E"/>
    <w:rsid w:val="007A07C0"/>
    <w:rsid w:val="007A207D"/>
    <w:rsid w:val="007A2B87"/>
    <w:rsid w:val="007A34AC"/>
    <w:rsid w:val="007A5C71"/>
    <w:rsid w:val="007A6365"/>
    <w:rsid w:val="007C1BBF"/>
    <w:rsid w:val="007C742F"/>
    <w:rsid w:val="007D5BFA"/>
    <w:rsid w:val="007E1E6E"/>
    <w:rsid w:val="007E48EF"/>
    <w:rsid w:val="007E5485"/>
    <w:rsid w:val="007E5A1F"/>
    <w:rsid w:val="007F642C"/>
    <w:rsid w:val="00800170"/>
    <w:rsid w:val="0080326D"/>
    <w:rsid w:val="00806A45"/>
    <w:rsid w:val="00811637"/>
    <w:rsid w:val="00811830"/>
    <w:rsid w:val="008124C6"/>
    <w:rsid w:val="00816B92"/>
    <w:rsid w:val="00817F64"/>
    <w:rsid w:val="00817F71"/>
    <w:rsid w:val="0082145E"/>
    <w:rsid w:val="00827C10"/>
    <w:rsid w:val="0083639F"/>
    <w:rsid w:val="00840EEC"/>
    <w:rsid w:val="00841CE0"/>
    <w:rsid w:val="00844970"/>
    <w:rsid w:val="00847471"/>
    <w:rsid w:val="008537A4"/>
    <w:rsid w:val="00853E50"/>
    <w:rsid w:val="00872758"/>
    <w:rsid w:val="0087432A"/>
    <w:rsid w:val="00894084"/>
    <w:rsid w:val="00894736"/>
    <w:rsid w:val="00897217"/>
    <w:rsid w:val="008A2468"/>
    <w:rsid w:val="008A2FB3"/>
    <w:rsid w:val="008A40AC"/>
    <w:rsid w:val="008A428E"/>
    <w:rsid w:val="008A5C93"/>
    <w:rsid w:val="008B20FB"/>
    <w:rsid w:val="008B68C4"/>
    <w:rsid w:val="008C1811"/>
    <w:rsid w:val="008C314B"/>
    <w:rsid w:val="008C3654"/>
    <w:rsid w:val="008C4A9E"/>
    <w:rsid w:val="008C5FD7"/>
    <w:rsid w:val="008C716A"/>
    <w:rsid w:val="008C772D"/>
    <w:rsid w:val="008D293B"/>
    <w:rsid w:val="008F72A4"/>
    <w:rsid w:val="008F7C09"/>
    <w:rsid w:val="009135FC"/>
    <w:rsid w:val="009206D4"/>
    <w:rsid w:val="00925EAD"/>
    <w:rsid w:val="00926F4E"/>
    <w:rsid w:val="0093091A"/>
    <w:rsid w:val="00942332"/>
    <w:rsid w:val="009502D4"/>
    <w:rsid w:val="00955EEF"/>
    <w:rsid w:val="009608F2"/>
    <w:rsid w:val="009764A9"/>
    <w:rsid w:val="00982187"/>
    <w:rsid w:val="0098435B"/>
    <w:rsid w:val="00985142"/>
    <w:rsid w:val="009871A7"/>
    <w:rsid w:val="009A70AD"/>
    <w:rsid w:val="009B0475"/>
    <w:rsid w:val="009B3F2B"/>
    <w:rsid w:val="009C55A2"/>
    <w:rsid w:val="009C6546"/>
    <w:rsid w:val="009D07CC"/>
    <w:rsid w:val="009D2C99"/>
    <w:rsid w:val="009D2FC7"/>
    <w:rsid w:val="009E6814"/>
    <w:rsid w:val="00A0451B"/>
    <w:rsid w:val="00A06EC7"/>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215D"/>
    <w:rsid w:val="00A76328"/>
    <w:rsid w:val="00A81171"/>
    <w:rsid w:val="00A822E9"/>
    <w:rsid w:val="00A84208"/>
    <w:rsid w:val="00A843F1"/>
    <w:rsid w:val="00A84E6F"/>
    <w:rsid w:val="00A8682A"/>
    <w:rsid w:val="00A9206E"/>
    <w:rsid w:val="00AA07B8"/>
    <w:rsid w:val="00AA55F5"/>
    <w:rsid w:val="00AB2C82"/>
    <w:rsid w:val="00AB672B"/>
    <w:rsid w:val="00AB6F45"/>
    <w:rsid w:val="00AC4800"/>
    <w:rsid w:val="00AC4F1C"/>
    <w:rsid w:val="00AC772E"/>
    <w:rsid w:val="00AD074B"/>
    <w:rsid w:val="00AD1F77"/>
    <w:rsid w:val="00AD35F7"/>
    <w:rsid w:val="00AD5BE6"/>
    <w:rsid w:val="00AE0AC3"/>
    <w:rsid w:val="00AF32BB"/>
    <w:rsid w:val="00B00852"/>
    <w:rsid w:val="00B01006"/>
    <w:rsid w:val="00B06D03"/>
    <w:rsid w:val="00B0781C"/>
    <w:rsid w:val="00B25DDF"/>
    <w:rsid w:val="00B26A3F"/>
    <w:rsid w:val="00B2745A"/>
    <w:rsid w:val="00B37D42"/>
    <w:rsid w:val="00B557D5"/>
    <w:rsid w:val="00B567BF"/>
    <w:rsid w:val="00B71F86"/>
    <w:rsid w:val="00B81443"/>
    <w:rsid w:val="00B82A4A"/>
    <w:rsid w:val="00B82B31"/>
    <w:rsid w:val="00B873F3"/>
    <w:rsid w:val="00B93AFC"/>
    <w:rsid w:val="00B9794D"/>
    <w:rsid w:val="00BA33D1"/>
    <w:rsid w:val="00BB0C33"/>
    <w:rsid w:val="00BB41A7"/>
    <w:rsid w:val="00BB70BC"/>
    <w:rsid w:val="00BC645A"/>
    <w:rsid w:val="00BC6667"/>
    <w:rsid w:val="00BD0EBC"/>
    <w:rsid w:val="00BD6A02"/>
    <w:rsid w:val="00BE101D"/>
    <w:rsid w:val="00BE7EC6"/>
    <w:rsid w:val="00BF3C91"/>
    <w:rsid w:val="00BF4AB9"/>
    <w:rsid w:val="00C00AB6"/>
    <w:rsid w:val="00C102A8"/>
    <w:rsid w:val="00C10A68"/>
    <w:rsid w:val="00C112AE"/>
    <w:rsid w:val="00C12A2D"/>
    <w:rsid w:val="00C16C44"/>
    <w:rsid w:val="00C20C78"/>
    <w:rsid w:val="00C21252"/>
    <w:rsid w:val="00C23293"/>
    <w:rsid w:val="00C2575C"/>
    <w:rsid w:val="00C3219C"/>
    <w:rsid w:val="00C32D37"/>
    <w:rsid w:val="00C4612D"/>
    <w:rsid w:val="00C563C1"/>
    <w:rsid w:val="00C56BB3"/>
    <w:rsid w:val="00C60B01"/>
    <w:rsid w:val="00C6304D"/>
    <w:rsid w:val="00C70731"/>
    <w:rsid w:val="00C72CBD"/>
    <w:rsid w:val="00C75F8E"/>
    <w:rsid w:val="00C8540B"/>
    <w:rsid w:val="00C9249B"/>
    <w:rsid w:val="00CA0AD1"/>
    <w:rsid w:val="00CA2A03"/>
    <w:rsid w:val="00CA35EA"/>
    <w:rsid w:val="00CA43CD"/>
    <w:rsid w:val="00CB1731"/>
    <w:rsid w:val="00CB3266"/>
    <w:rsid w:val="00CB34B8"/>
    <w:rsid w:val="00CB7195"/>
    <w:rsid w:val="00CE4F9B"/>
    <w:rsid w:val="00CF5476"/>
    <w:rsid w:val="00D05A10"/>
    <w:rsid w:val="00D21BFA"/>
    <w:rsid w:val="00D237C6"/>
    <w:rsid w:val="00D26918"/>
    <w:rsid w:val="00D30EE8"/>
    <w:rsid w:val="00D318DF"/>
    <w:rsid w:val="00D4250F"/>
    <w:rsid w:val="00D45DD2"/>
    <w:rsid w:val="00D479AA"/>
    <w:rsid w:val="00D52621"/>
    <w:rsid w:val="00D6676E"/>
    <w:rsid w:val="00D702C1"/>
    <w:rsid w:val="00D70481"/>
    <w:rsid w:val="00D73035"/>
    <w:rsid w:val="00D909B3"/>
    <w:rsid w:val="00D94580"/>
    <w:rsid w:val="00D977FC"/>
    <w:rsid w:val="00D97F29"/>
    <w:rsid w:val="00DA2821"/>
    <w:rsid w:val="00DA3E69"/>
    <w:rsid w:val="00DB7ADD"/>
    <w:rsid w:val="00DC23B3"/>
    <w:rsid w:val="00DC536A"/>
    <w:rsid w:val="00DC6366"/>
    <w:rsid w:val="00DD152E"/>
    <w:rsid w:val="00DE43AD"/>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57593"/>
    <w:rsid w:val="00E60F67"/>
    <w:rsid w:val="00E63C4B"/>
    <w:rsid w:val="00E65072"/>
    <w:rsid w:val="00E65A91"/>
    <w:rsid w:val="00E66A0D"/>
    <w:rsid w:val="00E674F7"/>
    <w:rsid w:val="00E6761D"/>
    <w:rsid w:val="00E724EA"/>
    <w:rsid w:val="00E73BE2"/>
    <w:rsid w:val="00E82B4C"/>
    <w:rsid w:val="00E83622"/>
    <w:rsid w:val="00E8519C"/>
    <w:rsid w:val="00E862A1"/>
    <w:rsid w:val="00E86507"/>
    <w:rsid w:val="00E8686F"/>
    <w:rsid w:val="00E86909"/>
    <w:rsid w:val="00E86A1C"/>
    <w:rsid w:val="00E94EA3"/>
    <w:rsid w:val="00EA794A"/>
    <w:rsid w:val="00EB390D"/>
    <w:rsid w:val="00EB4BF0"/>
    <w:rsid w:val="00EC6FC0"/>
    <w:rsid w:val="00ED21FC"/>
    <w:rsid w:val="00ED3C28"/>
    <w:rsid w:val="00ED508B"/>
    <w:rsid w:val="00F07D6A"/>
    <w:rsid w:val="00F112C9"/>
    <w:rsid w:val="00F22501"/>
    <w:rsid w:val="00F239FB"/>
    <w:rsid w:val="00F24730"/>
    <w:rsid w:val="00F2509B"/>
    <w:rsid w:val="00F272ED"/>
    <w:rsid w:val="00F3220B"/>
    <w:rsid w:val="00F35EDE"/>
    <w:rsid w:val="00F42668"/>
    <w:rsid w:val="00F43345"/>
    <w:rsid w:val="00F44356"/>
    <w:rsid w:val="00F51B98"/>
    <w:rsid w:val="00F626E6"/>
    <w:rsid w:val="00F654D3"/>
    <w:rsid w:val="00F72A0B"/>
    <w:rsid w:val="00F77B9A"/>
    <w:rsid w:val="00F82DCA"/>
    <w:rsid w:val="00F9071D"/>
    <w:rsid w:val="00F94871"/>
    <w:rsid w:val="00F96583"/>
    <w:rsid w:val="00FA003B"/>
    <w:rsid w:val="00FA04CD"/>
    <w:rsid w:val="00FA0E16"/>
    <w:rsid w:val="00FB11AA"/>
    <w:rsid w:val="00FB3B31"/>
    <w:rsid w:val="00FC4D88"/>
    <w:rsid w:val="00FC7D17"/>
    <w:rsid w:val="00FD11CE"/>
    <w:rsid w:val="00FD4D50"/>
    <w:rsid w:val="00FD6B36"/>
    <w:rsid w:val="00FE356C"/>
    <w:rsid w:val="00FF17E1"/>
    <w:rsid w:val="00FF499E"/>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5663601">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0195898">
      <w:bodyDiv w:val="1"/>
      <w:marLeft w:val="0"/>
      <w:marRight w:val="0"/>
      <w:marTop w:val="0"/>
      <w:marBottom w:val="0"/>
      <w:divBdr>
        <w:top w:val="none" w:sz="0" w:space="0" w:color="auto"/>
        <w:left w:val="none" w:sz="0" w:space="0" w:color="auto"/>
        <w:bottom w:val="none" w:sz="0" w:space="0" w:color="auto"/>
        <w:right w:val="none" w:sz="0" w:space="0" w:color="auto"/>
      </w:divBdr>
      <w:divsChild>
        <w:div w:id="1826119414">
          <w:marLeft w:val="504"/>
          <w:marRight w:val="0"/>
          <w:marTop w:val="140"/>
          <w:marBottom w:val="0"/>
          <w:divBdr>
            <w:top w:val="none" w:sz="0" w:space="0" w:color="auto"/>
            <w:left w:val="none" w:sz="0" w:space="0" w:color="auto"/>
            <w:bottom w:val="none" w:sz="0" w:space="0" w:color="auto"/>
            <w:right w:val="none" w:sz="0" w:space="0" w:color="auto"/>
          </w:divBdr>
        </w:div>
        <w:div w:id="957948457">
          <w:marLeft w:val="504"/>
          <w:marRight w:val="0"/>
          <w:marTop w:val="140"/>
          <w:marBottom w:val="0"/>
          <w:divBdr>
            <w:top w:val="none" w:sz="0" w:space="0" w:color="auto"/>
            <w:left w:val="none" w:sz="0" w:space="0" w:color="auto"/>
            <w:bottom w:val="none" w:sz="0" w:space="0" w:color="auto"/>
            <w:right w:val="none" w:sz="0" w:space="0" w:color="auto"/>
          </w:divBdr>
        </w:div>
        <w:div w:id="2108189488">
          <w:marLeft w:val="504"/>
          <w:marRight w:val="0"/>
          <w:marTop w:val="140"/>
          <w:marBottom w:val="0"/>
          <w:divBdr>
            <w:top w:val="none" w:sz="0" w:space="0" w:color="auto"/>
            <w:left w:val="none" w:sz="0" w:space="0" w:color="auto"/>
            <w:bottom w:val="none" w:sz="0" w:space="0" w:color="auto"/>
            <w:right w:val="none" w:sz="0" w:space="0" w:color="auto"/>
          </w:divBdr>
        </w:div>
        <w:div w:id="1056899142">
          <w:marLeft w:val="504"/>
          <w:marRight w:val="0"/>
          <w:marTop w:val="140"/>
          <w:marBottom w:val="0"/>
          <w:divBdr>
            <w:top w:val="none" w:sz="0" w:space="0" w:color="auto"/>
            <w:left w:val="none" w:sz="0" w:space="0" w:color="auto"/>
            <w:bottom w:val="none" w:sz="0" w:space="0" w:color="auto"/>
            <w:right w:val="none" w:sz="0" w:space="0" w:color="auto"/>
          </w:divBdr>
        </w:div>
      </w:divsChild>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169639054">
      <w:bodyDiv w:val="1"/>
      <w:marLeft w:val="0"/>
      <w:marRight w:val="0"/>
      <w:marTop w:val="0"/>
      <w:marBottom w:val="0"/>
      <w:divBdr>
        <w:top w:val="none" w:sz="0" w:space="0" w:color="auto"/>
        <w:left w:val="none" w:sz="0" w:space="0" w:color="auto"/>
        <w:bottom w:val="none" w:sz="0" w:space="0" w:color="auto"/>
        <w:right w:val="none" w:sz="0" w:space="0" w:color="auto"/>
      </w:divBdr>
      <w:divsChild>
        <w:div w:id="2040353385">
          <w:marLeft w:val="504"/>
          <w:marRight w:val="0"/>
          <w:marTop w:val="140"/>
          <w:marBottom w:val="0"/>
          <w:divBdr>
            <w:top w:val="none" w:sz="0" w:space="0" w:color="auto"/>
            <w:left w:val="none" w:sz="0" w:space="0" w:color="auto"/>
            <w:bottom w:val="none" w:sz="0" w:space="0" w:color="auto"/>
            <w:right w:val="none" w:sz="0" w:space="0" w:color="auto"/>
          </w:divBdr>
        </w:div>
        <w:div w:id="359477685">
          <w:marLeft w:val="504"/>
          <w:marRight w:val="0"/>
          <w:marTop w:val="140"/>
          <w:marBottom w:val="0"/>
          <w:divBdr>
            <w:top w:val="none" w:sz="0" w:space="0" w:color="auto"/>
            <w:left w:val="none" w:sz="0" w:space="0" w:color="auto"/>
            <w:bottom w:val="none" w:sz="0" w:space="0" w:color="auto"/>
            <w:right w:val="none" w:sz="0" w:space="0" w:color="auto"/>
          </w:divBdr>
        </w:div>
        <w:div w:id="1943613347">
          <w:marLeft w:val="504"/>
          <w:marRight w:val="0"/>
          <w:marTop w:val="140"/>
          <w:marBottom w:val="0"/>
          <w:divBdr>
            <w:top w:val="none" w:sz="0" w:space="0" w:color="auto"/>
            <w:left w:val="none" w:sz="0" w:space="0" w:color="auto"/>
            <w:bottom w:val="none" w:sz="0" w:space="0" w:color="auto"/>
            <w:right w:val="none" w:sz="0" w:space="0" w:color="auto"/>
          </w:divBdr>
        </w:div>
      </w:divsChild>
    </w:div>
    <w:div w:id="170070028">
      <w:bodyDiv w:val="1"/>
      <w:marLeft w:val="0"/>
      <w:marRight w:val="0"/>
      <w:marTop w:val="0"/>
      <w:marBottom w:val="0"/>
      <w:divBdr>
        <w:top w:val="none" w:sz="0" w:space="0" w:color="auto"/>
        <w:left w:val="none" w:sz="0" w:space="0" w:color="auto"/>
        <w:bottom w:val="none" w:sz="0" w:space="0" w:color="auto"/>
        <w:right w:val="none" w:sz="0" w:space="0" w:color="auto"/>
      </w:divBdr>
      <w:divsChild>
        <w:div w:id="315497814">
          <w:marLeft w:val="720"/>
          <w:marRight w:val="0"/>
          <w:marTop w:val="140"/>
          <w:marBottom w:val="0"/>
          <w:divBdr>
            <w:top w:val="none" w:sz="0" w:space="0" w:color="auto"/>
            <w:left w:val="none" w:sz="0" w:space="0" w:color="auto"/>
            <w:bottom w:val="none" w:sz="0" w:space="0" w:color="auto"/>
            <w:right w:val="none" w:sz="0" w:space="0" w:color="auto"/>
          </w:divBdr>
        </w:div>
        <w:div w:id="211426696">
          <w:marLeft w:val="720"/>
          <w:marRight w:val="0"/>
          <w:marTop w:val="140"/>
          <w:marBottom w:val="0"/>
          <w:divBdr>
            <w:top w:val="none" w:sz="0" w:space="0" w:color="auto"/>
            <w:left w:val="none" w:sz="0" w:space="0" w:color="auto"/>
            <w:bottom w:val="none" w:sz="0" w:space="0" w:color="auto"/>
            <w:right w:val="none" w:sz="0" w:space="0" w:color="auto"/>
          </w:divBdr>
        </w:div>
        <w:div w:id="1762218770">
          <w:marLeft w:val="720"/>
          <w:marRight w:val="0"/>
          <w:marTop w:val="140"/>
          <w:marBottom w:val="0"/>
          <w:divBdr>
            <w:top w:val="none" w:sz="0" w:space="0" w:color="auto"/>
            <w:left w:val="none" w:sz="0" w:space="0" w:color="auto"/>
            <w:bottom w:val="none" w:sz="0" w:space="0" w:color="auto"/>
            <w:right w:val="none" w:sz="0" w:space="0" w:color="auto"/>
          </w:divBdr>
        </w:div>
      </w:divsChild>
    </w:div>
    <w:div w:id="201134862">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24530364">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247081808">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379324898">
      <w:bodyDiv w:val="1"/>
      <w:marLeft w:val="0"/>
      <w:marRight w:val="0"/>
      <w:marTop w:val="0"/>
      <w:marBottom w:val="0"/>
      <w:divBdr>
        <w:top w:val="none" w:sz="0" w:space="0" w:color="auto"/>
        <w:left w:val="none" w:sz="0" w:space="0" w:color="auto"/>
        <w:bottom w:val="none" w:sz="0" w:space="0" w:color="auto"/>
        <w:right w:val="none" w:sz="0" w:space="0" w:color="auto"/>
      </w:divBdr>
      <w:divsChild>
        <w:div w:id="72244252">
          <w:marLeft w:val="1008"/>
          <w:marRight w:val="0"/>
          <w:marTop w:val="110"/>
          <w:marBottom w:val="0"/>
          <w:divBdr>
            <w:top w:val="none" w:sz="0" w:space="0" w:color="auto"/>
            <w:left w:val="none" w:sz="0" w:space="0" w:color="auto"/>
            <w:bottom w:val="none" w:sz="0" w:space="0" w:color="auto"/>
            <w:right w:val="none" w:sz="0" w:space="0" w:color="auto"/>
          </w:divBdr>
        </w:div>
        <w:div w:id="558446181">
          <w:marLeft w:val="1440"/>
          <w:marRight w:val="0"/>
          <w:marTop w:val="100"/>
          <w:marBottom w:val="0"/>
          <w:divBdr>
            <w:top w:val="none" w:sz="0" w:space="0" w:color="auto"/>
            <w:left w:val="none" w:sz="0" w:space="0" w:color="auto"/>
            <w:bottom w:val="none" w:sz="0" w:space="0" w:color="auto"/>
            <w:right w:val="none" w:sz="0" w:space="0" w:color="auto"/>
          </w:divBdr>
        </w:div>
        <w:div w:id="1715231230">
          <w:marLeft w:val="1440"/>
          <w:marRight w:val="0"/>
          <w:marTop w:val="100"/>
          <w:marBottom w:val="0"/>
          <w:divBdr>
            <w:top w:val="none" w:sz="0" w:space="0" w:color="auto"/>
            <w:left w:val="none" w:sz="0" w:space="0" w:color="auto"/>
            <w:bottom w:val="none" w:sz="0" w:space="0" w:color="auto"/>
            <w:right w:val="none" w:sz="0" w:space="0" w:color="auto"/>
          </w:divBdr>
        </w:div>
        <w:div w:id="1480001344">
          <w:marLeft w:val="1008"/>
          <w:marRight w:val="0"/>
          <w:marTop w:val="110"/>
          <w:marBottom w:val="0"/>
          <w:divBdr>
            <w:top w:val="none" w:sz="0" w:space="0" w:color="auto"/>
            <w:left w:val="none" w:sz="0" w:space="0" w:color="auto"/>
            <w:bottom w:val="none" w:sz="0" w:space="0" w:color="auto"/>
            <w:right w:val="none" w:sz="0" w:space="0" w:color="auto"/>
          </w:divBdr>
        </w:div>
        <w:div w:id="240650328">
          <w:marLeft w:val="1008"/>
          <w:marRight w:val="0"/>
          <w:marTop w:val="110"/>
          <w:marBottom w:val="0"/>
          <w:divBdr>
            <w:top w:val="none" w:sz="0" w:space="0" w:color="auto"/>
            <w:left w:val="none" w:sz="0" w:space="0" w:color="auto"/>
            <w:bottom w:val="none" w:sz="0" w:space="0" w:color="auto"/>
            <w:right w:val="none" w:sz="0" w:space="0" w:color="auto"/>
          </w:divBdr>
        </w:div>
      </w:divsChild>
    </w:div>
    <w:div w:id="388502759">
      <w:bodyDiv w:val="1"/>
      <w:marLeft w:val="0"/>
      <w:marRight w:val="0"/>
      <w:marTop w:val="0"/>
      <w:marBottom w:val="0"/>
      <w:divBdr>
        <w:top w:val="none" w:sz="0" w:space="0" w:color="auto"/>
        <w:left w:val="none" w:sz="0" w:space="0" w:color="auto"/>
        <w:bottom w:val="none" w:sz="0" w:space="0" w:color="auto"/>
        <w:right w:val="none" w:sz="0" w:space="0" w:color="auto"/>
      </w:divBdr>
    </w:div>
    <w:div w:id="40233895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531189749">
      <w:bodyDiv w:val="1"/>
      <w:marLeft w:val="0"/>
      <w:marRight w:val="0"/>
      <w:marTop w:val="0"/>
      <w:marBottom w:val="0"/>
      <w:divBdr>
        <w:top w:val="none" w:sz="0" w:space="0" w:color="auto"/>
        <w:left w:val="none" w:sz="0" w:space="0" w:color="auto"/>
        <w:bottom w:val="none" w:sz="0" w:space="0" w:color="auto"/>
        <w:right w:val="none" w:sz="0" w:space="0" w:color="auto"/>
      </w:divBdr>
    </w:div>
    <w:div w:id="543063673">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02156420">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41271308">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730692191">
      <w:bodyDiv w:val="1"/>
      <w:marLeft w:val="0"/>
      <w:marRight w:val="0"/>
      <w:marTop w:val="0"/>
      <w:marBottom w:val="0"/>
      <w:divBdr>
        <w:top w:val="none" w:sz="0" w:space="0" w:color="auto"/>
        <w:left w:val="none" w:sz="0" w:space="0" w:color="auto"/>
        <w:bottom w:val="none" w:sz="0" w:space="0" w:color="auto"/>
        <w:right w:val="none" w:sz="0" w:space="0" w:color="auto"/>
      </w:divBdr>
      <w:divsChild>
        <w:div w:id="1040666666">
          <w:marLeft w:val="1008"/>
          <w:marRight w:val="0"/>
          <w:marTop w:val="110"/>
          <w:marBottom w:val="0"/>
          <w:divBdr>
            <w:top w:val="none" w:sz="0" w:space="0" w:color="auto"/>
            <w:left w:val="none" w:sz="0" w:space="0" w:color="auto"/>
            <w:bottom w:val="none" w:sz="0" w:space="0" w:color="auto"/>
            <w:right w:val="none" w:sz="0" w:space="0" w:color="auto"/>
          </w:divBdr>
        </w:div>
        <w:div w:id="286013252">
          <w:marLeft w:val="1440"/>
          <w:marRight w:val="0"/>
          <w:marTop w:val="100"/>
          <w:marBottom w:val="0"/>
          <w:divBdr>
            <w:top w:val="none" w:sz="0" w:space="0" w:color="auto"/>
            <w:left w:val="none" w:sz="0" w:space="0" w:color="auto"/>
            <w:bottom w:val="none" w:sz="0" w:space="0" w:color="auto"/>
            <w:right w:val="none" w:sz="0" w:space="0" w:color="auto"/>
          </w:divBdr>
        </w:div>
        <w:div w:id="1072890784">
          <w:marLeft w:val="1440"/>
          <w:marRight w:val="0"/>
          <w:marTop w:val="100"/>
          <w:marBottom w:val="0"/>
          <w:divBdr>
            <w:top w:val="none" w:sz="0" w:space="0" w:color="auto"/>
            <w:left w:val="none" w:sz="0" w:space="0" w:color="auto"/>
            <w:bottom w:val="none" w:sz="0" w:space="0" w:color="auto"/>
            <w:right w:val="none" w:sz="0" w:space="0" w:color="auto"/>
          </w:divBdr>
        </w:div>
        <w:div w:id="1868176370">
          <w:marLeft w:val="1440"/>
          <w:marRight w:val="0"/>
          <w:marTop w:val="100"/>
          <w:marBottom w:val="0"/>
          <w:divBdr>
            <w:top w:val="none" w:sz="0" w:space="0" w:color="auto"/>
            <w:left w:val="none" w:sz="0" w:space="0" w:color="auto"/>
            <w:bottom w:val="none" w:sz="0" w:space="0" w:color="auto"/>
            <w:right w:val="none" w:sz="0" w:space="0" w:color="auto"/>
          </w:divBdr>
        </w:div>
      </w:divsChild>
    </w:div>
    <w:div w:id="783572939">
      <w:bodyDiv w:val="1"/>
      <w:marLeft w:val="0"/>
      <w:marRight w:val="0"/>
      <w:marTop w:val="0"/>
      <w:marBottom w:val="0"/>
      <w:divBdr>
        <w:top w:val="none" w:sz="0" w:space="0" w:color="auto"/>
        <w:left w:val="none" w:sz="0" w:space="0" w:color="auto"/>
        <w:bottom w:val="none" w:sz="0" w:space="0" w:color="auto"/>
        <w:right w:val="none" w:sz="0" w:space="0" w:color="auto"/>
      </w:divBdr>
      <w:divsChild>
        <w:div w:id="1917088890">
          <w:marLeft w:val="504"/>
          <w:marRight w:val="0"/>
          <w:marTop w:val="140"/>
          <w:marBottom w:val="0"/>
          <w:divBdr>
            <w:top w:val="none" w:sz="0" w:space="0" w:color="auto"/>
            <w:left w:val="none" w:sz="0" w:space="0" w:color="auto"/>
            <w:bottom w:val="none" w:sz="0" w:space="0" w:color="auto"/>
            <w:right w:val="none" w:sz="0" w:space="0" w:color="auto"/>
          </w:divBdr>
        </w:div>
        <w:div w:id="1526287758">
          <w:marLeft w:val="1008"/>
          <w:marRight w:val="0"/>
          <w:marTop w:val="110"/>
          <w:marBottom w:val="0"/>
          <w:divBdr>
            <w:top w:val="none" w:sz="0" w:space="0" w:color="auto"/>
            <w:left w:val="none" w:sz="0" w:space="0" w:color="auto"/>
            <w:bottom w:val="none" w:sz="0" w:space="0" w:color="auto"/>
            <w:right w:val="none" w:sz="0" w:space="0" w:color="auto"/>
          </w:divBdr>
        </w:div>
        <w:div w:id="326716501">
          <w:marLeft w:val="1440"/>
          <w:marRight w:val="0"/>
          <w:marTop w:val="100"/>
          <w:marBottom w:val="0"/>
          <w:divBdr>
            <w:top w:val="none" w:sz="0" w:space="0" w:color="auto"/>
            <w:left w:val="none" w:sz="0" w:space="0" w:color="auto"/>
            <w:bottom w:val="none" w:sz="0" w:space="0" w:color="auto"/>
            <w:right w:val="none" w:sz="0" w:space="0" w:color="auto"/>
          </w:divBdr>
        </w:div>
        <w:div w:id="897276862">
          <w:marLeft w:val="1440"/>
          <w:marRight w:val="0"/>
          <w:marTop w:val="100"/>
          <w:marBottom w:val="0"/>
          <w:divBdr>
            <w:top w:val="none" w:sz="0" w:space="0" w:color="auto"/>
            <w:left w:val="none" w:sz="0" w:space="0" w:color="auto"/>
            <w:bottom w:val="none" w:sz="0" w:space="0" w:color="auto"/>
            <w:right w:val="none" w:sz="0" w:space="0" w:color="auto"/>
          </w:divBdr>
        </w:div>
        <w:div w:id="1726027653">
          <w:marLeft w:val="1008"/>
          <w:marRight w:val="0"/>
          <w:marTop w:val="110"/>
          <w:marBottom w:val="0"/>
          <w:divBdr>
            <w:top w:val="none" w:sz="0" w:space="0" w:color="auto"/>
            <w:left w:val="none" w:sz="0" w:space="0" w:color="auto"/>
            <w:bottom w:val="none" w:sz="0" w:space="0" w:color="auto"/>
            <w:right w:val="none" w:sz="0" w:space="0" w:color="auto"/>
          </w:divBdr>
        </w:div>
        <w:div w:id="545878508">
          <w:marLeft w:val="1440"/>
          <w:marRight w:val="0"/>
          <w:marTop w:val="100"/>
          <w:marBottom w:val="0"/>
          <w:divBdr>
            <w:top w:val="none" w:sz="0" w:space="0" w:color="auto"/>
            <w:left w:val="none" w:sz="0" w:space="0" w:color="auto"/>
            <w:bottom w:val="none" w:sz="0" w:space="0" w:color="auto"/>
            <w:right w:val="none" w:sz="0" w:space="0" w:color="auto"/>
          </w:divBdr>
        </w:div>
        <w:div w:id="838615059">
          <w:marLeft w:val="1440"/>
          <w:marRight w:val="0"/>
          <w:marTop w:val="100"/>
          <w:marBottom w:val="0"/>
          <w:divBdr>
            <w:top w:val="none" w:sz="0" w:space="0" w:color="auto"/>
            <w:left w:val="none" w:sz="0" w:space="0" w:color="auto"/>
            <w:bottom w:val="none" w:sz="0" w:space="0" w:color="auto"/>
            <w:right w:val="none" w:sz="0" w:space="0" w:color="auto"/>
          </w:divBdr>
        </w:div>
      </w:divsChild>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55259855">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59548992">
      <w:bodyDiv w:val="1"/>
      <w:marLeft w:val="0"/>
      <w:marRight w:val="0"/>
      <w:marTop w:val="0"/>
      <w:marBottom w:val="0"/>
      <w:divBdr>
        <w:top w:val="none" w:sz="0" w:space="0" w:color="auto"/>
        <w:left w:val="none" w:sz="0" w:space="0" w:color="auto"/>
        <w:bottom w:val="none" w:sz="0" w:space="0" w:color="auto"/>
        <w:right w:val="none" w:sz="0" w:space="0" w:color="auto"/>
      </w:divBdr>
      <w:divsChild>
        <w:div w:id="834153408">
          <w:marLeft w:val="504"/>
          <w:marRight w:val="0"/>
          <w:marTop w:val="140"/>
          <w:marBottom w:val="0"/>
          <w:divBdr>
            <w:top w:val="none" w:sz="0" w:space="0" w:color="auto"/>
            <w:left w:val="none" w:sz="0" w:space="0" w:color="auto"/>
            <w:bottom w:val="none" w:sz="0" w:space="0" w:color="auto"/>
            <w:right w:val="none" w:sz="0" w:space="0" w:color="auto"/>
          </w:divBdr>
        </w:div>
        <w:div w:id="130293310">
          <w:marLeft w:val="1008"/>
          <w:marRight w:val="0"/>
          <w:marTop w:val="110"/>
          <w:marBottom w:val="0"/>
          <w:divBdr>
            <w:top w:val="none" w:sz="0" w:space="0" w:color="auto"/>
            <w:left w:val="none" w:sz="0" w:space="0" w:color="auto"/>
            <w:bottom w:val="none" w:sz="0" w:space="0" w:color="auto"/>
            <w:right w:val="none" w:sz="0" w:space="0" w:color="auto"/>
          </w:divBdr>
        </w:div>
        <w:div w:id="850871578">
          <w:marLeft w:val="1440"/>
          <w:marRight w:val="0"/>
          <w:marTop w:val="100"/>
          <w:marBottom w:val="0"/>
          <w:divBdr>
            <w:top w:val="none" w:sz="0" w:space="0" w:color="auto"/>
            <w:left w:val="none" w:sz="0" w:space="0" w:color="auto"/>
            <w:bottom w:val="none" w:sz="0" w:space="0" w:color="auto"/>
            <w:right w:val="none" w:sz="0" w:space="0" w:color="auto"/>
          </w:divBdr>
        </w:div>
        <w:div w:id="1255869066">
          <w:marLeft w:val="1440"/>
          <w:marRight w:val="0"/>
          <w:marTop w:val="100"/>
          <w:marBottom w:val="0"/>
          <w:divBdr>
            <w:top w:val="none" w:sz="0" w:space="0" w:color="auto"/>
            <w:left w:val="none" w:sz="0" w:space="0" w:color="auto"/>
            <w:bottom w:val="none" w:sz="0" w:space="0" w:color="auto"/>
            <w:right w:val="none" w:sz="0" w:space="0" w:color="auto"/>
          </w:divBdr>
        </w:div>
        <w:div w:id="261452510">
          <w:marLeft w:val="1008"/>
          <w:marRight w:val="0"/>
          <w:marTop w:val="110"/>
          <w:marBottom w:val="0"/>
          <w:divBdr>
            <w:top w:val="none" w:sz="0" w:space="0" w:color="auto"/>
            <w:left w:val="none" w:sz="0" w:space="0" w:color="auto"/>
            <w:bottom w:val="none" w:sz="0" w:space="0" w:color="auto"/>
            <w:right w:val="none" w:sz="0" w:space="0" w:color="auto"/>
          </w:divBdr>
        </w:div>
        <w:div w:id="78675638">
          <w:marLeft w:val="1008"/>
          <w:marRight w:val="0"/>
          <w:marTop w:val="110"/>
          <w:marBottom w:val="0"/>
          <w:divBdr>
            <w:top w:val="none" w:sz="0" w:space="0" w:color="auto"/>
            <w:left w:val="none" w:sz="0" w:space="0" w:color="auto"/>
            <w:bottom w:val="none" w:sz="0" w:space="0" w:color="auto"/>
            <w:right w:val="none" w:sz="0" w:space="0" w:color="auto"/>
          </w:divBdr>
        </w:div>
      </w:divsChild>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209515">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170217099">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297101065">
      <w:bodyDiv w:val="1"/>
      <w:marLeft w:val="0"/>
      <w:marRight w:val="0"/>
      <w:marTop w:val="0"/>
      <w:marBottom w:val="0"/>
      <w:divBdr>
        <w:top w:val="none" w:sz="0" w:space="0" w:color="auto"/>
        <w:left w:val="none" w:sz="0" w:space="0" w:color="auto"/>
        <w:bottom w:val="none" w:sz="0" w:space="0" w:color="auto"/>
        <w:right w:val="none" w:sz="0" w:space="0" w:color="auto"/>
      </w:divBdr>
      <w:divsChild>
        <w:div w:id="1557012495">
          <w:marLeft w:val="504"/>
          <w:marRight w:val="0"/>
          <w:marTop w:val="140"/>
          <w:marBottom w:val="0"/>
          <w:divBdr>
            <w:top w:val="none" w:sz="0" w:space="0" w:color="auto"/>
            <w:left w:val="none" w:sz="0" w:space="0" w:color="auto"/>
            <w:bottom w:val="none" w:sz="0" w:space="0" w:color="auto"/>
            <w:right w:val="none" w:sz="0" w:space="0" w:color="auto"/>
          </w:divBdr>
        </w:div>
        <w:div w:id="770277195">
          <w:marLeft w:val="504"/>
          <w:marRight w:val="0"/>
          <w:marTop w:val="140"/>
          <w:marBottom w:val="0"/>
          <w:divBdr>
            <w:top w:val="none" w:sz="0" w:space="0" w:color="auto"/>
            <w:left w:val="none" w:sz="0" w:space="0" w:color="auto"/>
            <w:bottom w:val="none" w:sz="0" w:space="0" w:color="auto"/>
            <w:right w:val="none" w:sz="0" w:space="0" w:color="auto"/>
          </w:divBdr>
        </w:div>
        <w:div w:id="804467547">
          <w:marLeft w:val="504"/>
          <w:marRight w:val="0"/>
          <w:marTop w:val="140"/>
          <w:marBottom w:val="0"/>
          <w:divBdr>
            <w:top w:val="none" w:sz="0" w:space="0" w:color="auto"/>
            <w:left w:val="none" w:sz="0" w:space="0" w:color="auto"/>
            <w:bottom w:val="none" w:sz="0" w:space="0" w:color="auto"/>
            <w:right w:val="none" w:sz="0" w:space="0" w:color="auto"/>
          </w:divBdr>
        </w:div>
      </w:divsChild>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25746457">
      <w:bodyDiv w:val="1"/>
      <w:marLeft w:val="0"/>
      <w:marRight w:val="0"/>
      <w:marTop w:val="0"/>
      <w:marBottom w:val="0"/>
      <w:divBdr>
        <w:top w:val="none" w:sz="0" w:space="0" w:color="auto"/>
        <w:left w:val="none" w:sz="0" w:space="0" w:color="auto"/>
        <w:bottom w:val="none" w:sz="0" w:space="0" w:color="auto"/>
        <w:right w:val="none" w:sz="0" w:space="0" w:color="auto"/>
      </w:divBdr>
      <w:divsChild>
        <w:div w:id="703215276">
          <w:marLeft w:val="504"/>
          <w:marRight w:val="0"/>
          <w:marTop w:val="140"/>
          <w:marBottom w:val="0"/>
          <w:divBdr>
            <w:top w:val="none" w:sz="0" w:space="0" w:color="auto"/>
            <w:left w:val="none" w:sz="0" w:space="0" w:color="auto"/>
            <w:bottom w:val="none" w:sz="0" w:space="0" w:color="auto"/>
            <w:right w:val="none" w:sz="0" w:space="0" w:color="auto"/>
          </w:divBdr>
        </w:div>
        <w:div w:id="1214654870">
          <w:marLeft w:val="1008"/>
          <w:marRight w:val="0"/>
          <w:marTop w:val="110"/>
          <w:marBottom w:val="0"/>
          <w:divBdr>
            <w:top w:val="none" w:sz="0" w:space="0" w:color="auto"/>
            <w:left w:val="none" w:sz="0" w:space="0" w:color="auto"/>
            <w:bottom w:val="none" w:sz="0" w:space="0" w:color="auto"/>
            <w:right w:val="none" w:sz="0" w:space="0" w:color="auto"/>
          </w:divBdr>
        </w:div>
        <w:div w:id="1644892753">
          <w:marLeft w:val="1008"/>
          <w:marRight w:val="0"/>
          <w:marTop w:val="110"/>
          <w:marBottom w:val="0"/>
          <w:divBdr>
            <w:top w:val="none" w:sz="0" w:space="0" w:color="auto"/>
            <w:left w:val="none" w:sz="0" w:space="0" w:color="auto"/>
            <w:bottom w:val="none" w:sz="0" w:space="0" w:color="auto"/>
            <w:right w:val="none" w:sz="0" w:space="0" w:color="auto"/>
          </w:divBdr>
        </w:div>
        <w:div w:id="161820419">
          <w:marLeft w:val="1008"/>
          <w:marRight w:val="0"/>
          <w:marTop w:val="110"/>
          <w:marBottom w:val="0"/>
          <w:divBdr>
            <w:top w:val="none" w:sz="0" w:space="0" w:color="auto"/>
            <w:left w:val="none" w:sz="0" w:space="0" w:color="auto"/>
            <w:bottom w:val="none" w:sz="0" w:space="0" w:color="auto"/>
            <w:right w:val="none" w:sz="0" w:space="0" w:color="auto"/>
          </w:divBdr>
        </w:div>
        <w:div w:id="1788160150">
          <w:marLeft w:val="504"/>
          <w:marRight w:val="0"/>
          <w:marTop w:val="140"/>
          <w:marBottom w:val="0"/>
          <w:divBdr>
            <w:top w:val="none" w:sz="0" w:space="0" w:color="auto"/>
            <w:left w:val="none" w:sz="0" w:space="0" w:color="auto"/>
            <w:bottom w:val="none" w:sz="0" w:space="0" w:color="auto"/>
            <w:right w:val="none" w:sz="0" w:space="0" w:color="auto"/>
          </w:divBdr>
        </w:div>
        <w:div w:id="1586762031">
          <w:marLeft w:val="1008"/>
          <w:marRight w:val="0"/>
          <w:marTop w:val="110"/>
          <w:marBottom w:val="0"/>
          <w:divBdr>
            <w:top w:val="none" w:sz="0" w:space="0" w:color="auto"/>
            <w:left w:val="none" w:sz="0" w:space="0" w:color="auto"/>
            <w:bottom w:val="none" w:sz="0" w:space="0" w:color="auto"/>
            <w:right w:val="none" w:sz="0" w:space="0" w:color="auto"/>
          </w:divBdr>
        </w:div>
        <w:div w:id="1975405495">
          <w:marLeft w:val="1008"/>
          <w:marRight w:val="0"/>
          <w:marTop w:val="110"/>
          <w:marBottom w:val="0"/>
          <w:divBdr>
            <w:top w:val="none" w:sz="0" w:space="0" w:color="auto"/>
            <w:left w:val="none" w:sz="0" w:space="0" w:color="auto"/>
            <w:bottom w:val="none" w:sz="0" w:space="0" w:color="auto"/>
            <w:right w:val="none" w:sz="0" w:space="0" w:color="auto"/>
          </w:divBdr>
        </w:div>
      </w:divsChild>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18822853">
      <w:bodyDiv w:val="1"/>
      <w:marLeft w:val="0"/>
      <w:marRight w:val="0"/>
      <w:marTop w:val="0"/>
      <w:marBottom w:val="0"/>
      <w:divBdr>
        <w:top w:val="none" w:sz="0" w:space="0" w:color="auto"/>
        <w:left w:val="none" w:sz="0" w:space="0" w:color="auto"/>
        <w:bottom w:val="none" w:sz="0" w:space="0" w:color="auto"/>
        <w:right w:val="none" w:sz="0" w:space="0" w:color="auto"/>
      </w:divBdr>
    </w:div>
    <w:div w:id="1726105942">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13206397">
      <w:bodyDiv w:val="1"/>
      <w:marLeft w:val="0"/>
      <w:marRight w:val="0"/>
      <w:marTop w:val="0"/>
      <w:marBottom w:val="0"/>
      <w:divBdr>
        <w:top w:val="none" w:sz="0" w:space="0" w:color="auto"/>
        <w:left w:val="none" w:sz="0" w:space="0" w:color="auto"/>
        <w:bottom w:val="none" w:sz="0" w:space="0" w:color="auto"/>
        <w:right w:val="none" w:sz="0" w:space="0" w:color="auto"/>
      </w:divBdr>
    </w:div>
    <w:div w:id="1817065616">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06255172">
      <w:bodyDiv w:val="1"/>
      <w:marLeft w:val="0"/>
      <w:marRight w:val="0"/>
      <w:marTop w:val="0"/>
      <w:marBottom w:val="0"/>
      <w:divBdr>
        <w:top w:val="none" w:sz="0" w:space="0" w:color="auto"/>
        <w:left w:val="none" w:sz="0" w:space="0" w:color="auto"/>
        <w:bottom w:val="none" w:sz="0" w:space="0" w:color="auto"/>
        <w:right w:val="none" w:sz="0" w:space="0" w:color="auto"/>
      </w:divBdr>
      <w:divsChild>
        <w:div w:id="703556600">
          <w:marLeft w:val="504"/>
          <w:marRight w:val="0"/>
          <w:marTop w:val="140"/>
          <w:marBottom w:val="0"/>
          <w:divBdr>
            <w:top w:val="none" w:sz="0" w:space="0" w:color="auto"/>
            <w:left w:val="none" w:sz="0" w:space="0" w:color="auto"/>
            <w:bottom w:val="none" w:sz="0" w:space="0" w:color="auto"/>
            <w:right w:val="none" w:sz="0" w:space="0" w:color="auto"/>
          </w:divBdr>
        </w:div>
        <w:div w:id="273950491">
          <w:marLeft w:val="504"/>
          <w:marRight w:val="0"/>
          <w:marTop w:val="140"/>
          <w:marBottom w:val="0"/>
          <w:divBdr>
            <w:top w:val="none" w:sz="0" w:space="0" w:color="auto"/>
            <w:left w:val="none" w:sz="0" w:space="0" w:color="auto"/>
            <w:bottom w:val="none" w:sz="0" w:space="0" w:color="auto"/>
            <w:right w:val="none" w:sz="0" w:space="0" w:color="auto"/>
          </w:divBdr>
        </w:div>
        <w:div w:id="947809368">
          <w:marLeft w:val="504"/>
          <w:marRight w:val="0"/>
          <w:marTop w:val="140"/>
          <w:marBottom w:val="0"/>
          <w:divBdr>
            <w:top w:val="none" w:sz="0" w:space="0" w:color="auto"/>
            <w:left w:val="none" w:sz="0" w:space="0" w:color="auto"/>
            <w:bottom w:val="none" w:sz="0" w:space="0" w:color="auto"/>
            <w:right w:val="none" w:sz="0" w:space="0" w:color="auto"/>
          </w:divBdr>
        </w:div>
        <w:div w:id="986589757">
          <w:marLeft w:val="504"/>
          <w:marRight w:val="0"/>
          <w:marTop w:val="140"/>
          <w:marBottom w:val="0"/>
          <w:divBdr>
            <w:top w:val="none" w:sz="0" w:space="0" w:color="auto"/>
            <w:left w:val="none" w:sz="0" w:space="0" w:color="auto"/>
            <w:bottom w:val="none" w:sz="0" w:space="0" w:color="auto"/>
            <w:right w:val="none" w:sz="0" w:space="0" w:color="auto"/>
          </w:divBdr>
        </w:div>
      </w:divsChild>
    </w:div>
    <w:div w:id="1928685853">
      <w:bodyDiv w:val="1"/>
      <w:marLeft w:val="0"/>
      <w:marRight w:val="0"/>
      <w:marTop w:val="0"/>
      <w:marBottom w:val="0"/>
      <w:divBdr>
        <w:top w:val="none" w:sz="0" w:space="0" w:color="auto"/>
        <w:left w:val="none" w:sz="0" w:space="0" w:color="auto"/>
        <w:bottom w:val="none" w:sz="0" w:space="0" w:color="auto"/>
        <w:right w:val="none" w:sz="0" w:space="0" w:color="auto"/>
      </w:divBdr>
    </w:div>
    <w:div w:id="1940327467">
      <w:bodyDiv w:val="1"/>
      <w:marLeft w:val="0"/>
      <w:marRight w:val="0"/>
      <w:marTop w:val="0"/>
      <w:marBottom w:val="0"/>
      <w:divBdr>
        <w:top w:val="none" w:sz="0" w:space="0" w:color="auto"/>
        <w:left w:val="none" w:sz="0" w:space="0" w:color="auto"/>
        <w:bottom w:val="none" w:sz="0" w:space="0" w:color="auto"/>
        <w:right w:val="none" w:sz="0" w:space="0" w:color="auto"/>
      </w:divBdr>
    </w:div>
    <w:div w:id="1942687432">
      <w:bodyDiv w:val="1"/>
      <w:marLeft w:val="0"/>
      <w:marRight w:val="0"/>
      <w:marTop w:val="0"/>
      <w:marBottom w:val="0"/>
      <w:divBdr>
        <w:top w:val="none" w:sz="0" w:space="0" w:color="auto"/>
        <w:left w:val="none" w:sz="0" w:space="0" w:color="auto"/>
        <w:bottom w:val="none" w:sz="0" w:space="0" w:color="auto"/>
        <w:right w:val="none" w:sz="0" w:space="0" w:color="auto"/>
      </w:divBdr>
    </w:div>
    <w:div w:id="1967350471">
      <w:bodyDiv w:val="1"/>
      <w:marLeft w:val="0"/>
      <w:marRight w:val="0"/>
      <w:marTop w:val="0"/>
      <w:marBottom w:val="0"/>
      <w:divBdr>
        <w:top w:val="none" w:sz="0" w:space="0" w:color="auto"/>
        <w:left w:val="none" w:sz="0" w:space="0" w:color="auto"/>
        <w:bottom w:val="none" w:sz="0" w:space="0" w:color="auto"/>
        <w:right w:val="none" w:sz="0" w:space="0" w:color="auto"/>
      </w:divBdr>
      <w:divsChild>
        <w:div w:id="1981113820">
          <w:marLeft w:val="504"/>
          <w:marRight w:val="0"/>
          <w:marTop w:val="140"/>
          <w:marBottom w:val="0"/>
          <w:divBdr>
            <w:top w:val="none" w:sz="0" w:space="0" w:color="auto"/>
            <w:left w:val="none" w:sz="0" w:space="0" w:color="auto"/>
            <w:bottom w:val="none" w:sz="0" w:space="0" w:color="auto"/>
            <w:right w:val="none" w:sz="0" w:space="0" w:color="auto"/>
          </w:divBdr>
        </w:div>
        <w:div w:id="1450008364">
          <w:marLeft w:val="1008"/>
          <w:marRight w:val="0"/>
          <w:marTop w:val="110"/>
          <w:marBottom w:val="0"/>
          <w:divBdr>
            <w:top w:val="none" w:sz="0" w:space="0" w:color="auto"/>
            <w:left w:val="none" w:sz="0" w:space="0" w:color="auto"/>
            <w:bottom w:val="none" w:sz="0" w:space="0" w:color="auto"/>
            <w:right w:val="none" w:sz="0" w:space="0" w:color="auto"/>
          </w:divBdr>
        </w:div>
        <w:div w:id="1685669577">
          <w:marLeft w:val="1008"/>
          <w:marRight w:val="0"/>
          <w:marTop w:val="110"/>
          <w:marBottom w:val="0"/>
          <w:divBdr>
            <w:top w:val="none" w:sz="0" w:space="0" w:color="auto"/>
            <w:left w:val="none" w:sz="0" w:space="0" w:color="auto"/>
            <w:bottom w:val="none" w:sz="0" w:space="0" w:color="auto"/>
            <w:right w:val="none" w:sz="0" w:space="0" w:color="auto"/>
          </w:divBdr>
        </w:div>
        <w:div w:id="1366103662">
          <w:marLeft w:val="504"/>
          <w:marRight w:val="0"/>
          <w:marTop w:val="140"/>
          <w:marBottom w:val="0"/>
          <w:divBdr>
            <w:top w:val="none" w:sz="0" w:space="0" w:color="auto"/>
            <w:left w:val="none" w:sz="0" w:space="0" w:color="auto"/>
            <w:bottom w:val="none" w:sz="0" w:space="0" w:color="auto"/>
            <w:right w:val="none" w:sz="0" w:space="0" w:color="auto"/>
          </w:divBdr>
        </w:div>
        <w:div w:id="2091340835">
          <w:marLeft w:val="1008"/>
          <w:marRight w:val="0"/>
          <w:marTop w:val="110"/>
          <w:marBottom w:val="0"/>
          <w:divBdr>
            <w:top w:val="none" w:sz="0" w:space="0" w:color="auto"/>
            <w:left w:val="none" w:sz="0" w:space="0" w:color="auto"/>
            <w:bottom w:val="none" w:sz="0" w:space="0" w:color="auto"/>
            <w:right w:val="none" w:sz="0" w:space="0" w:color="auto"/>
          </w:divBdr>
        </w:div>
        <w:div w:id="737165334">
          <w:marLeft w:val="1008"/>
          <w:marRight w:val="0"/>
          <w:marTop w:val="110"/>
          <w:marBottom w:val="0"/>
          <w:divBdr>
            <w:top w:val="none" w:sz="0" w:space="0" w:color="auto"/>
            <w:left w:val="none" w:sz="0" w:space="0" w:color="auto"/>
            <w:bottom w:val="none" w:sz="0" w:space="0" w:color="auto"/>
            <w:right w:val="none" w:sz="0" w:space="0" w:color="auto"/>
          </w:divBdr>
        </w:div>
        <w:div w:id="589966275">
          <w:marLeft w:val="1008"/>
          <w:marRight w:val="0"/>
          <w:marTop w:val="110"/>
          <w:marBottom w:val="0"/>
          <w:divBdr>
            <w:top w:val="none" w:sz="0" w:space="0" w:color="auto"/>
            <w:left w:val="none" w:sz="0" w:space="0" w:color="auto"/>
            <w:bottom w:val="none" w:sz="0" w:space="0" w:color="auto"/>
            <w:right w:val="none" w:sz="0" w:space="0" w:color="auto"/>
          </w:divBdr>
        </w:div>
        <w:div w:id="598561516">
          <w:marLeft w:val="504"/>
          <w:marRight w:val="0"/>
          <w:marTop w:val="140"/>
          <w:marBottom w:val="0"/>
          <w:divBdr>
            <w:top w:val="none" w:sz="0" w:space="0" w:color="auto"/>
            <w:left w:val="none" w:sz="0" w:space="0" w:color="auto"/>
            <w:bottom w:val="none" w:sz="0" w:space="0" w:color="auto"/>
            <w:right w:val="none" w:sz="0" w:space="0" w:color="auto"/>
          </w:divBdr>
        </w:div>
        <w:div w:id="195780848">
          <w:marLeft w:val="504"/>
          <w:marRight w:val="0"/>
          <w:marTop w:val="140"/>
          <w:marBottom w:val="0"/>
          <w:divBdr>
            <w:top w:val="none" w:sz="0" w:space="0" w:color="auto"/>
            <w:left w:val="none" w:sz="0" w:space="0" w:color="auto"/>
            <w:bottom w:val="none" w:sz="0" w:space="0" w:color="auto"/>
            <w:right w:val="none" w:sz="0" w:space="0" w:color="auto"/>
          </w:divBdr>
        </w:div>
      </w:divsChild>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091387172">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ellevuecollege.webex.com/bellevuecollege/j.php?MTID=mcb74af7d5a598176ef7f0c819ac0d30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69833-B494-4714-A2EA-8B2D9197C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1637</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Sanna Grohn</cp:lastModifiedBy>
  <cp:revision>5</cp:revision>
  <cp:lastPrinted>2015-03-16T23:30:00Z</cp:lastPrinted>
  <dcterms:created xsi:type="dcterms:W3CDTF">2015-08-24T23:52:00Z</dcterms:created>
  <dcterms:modified xsi:type="dcterms:W3CDTF">2015-08-25T18:24:00Z</dcterms:modified>
</cp:coreProperties>
</file>